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7513" w:type="dxa"/>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gridCol w:w="6057"/>
      </w:tblGrid>
      <w:tr w:rsidR="00797171" w14:paraId="6CBCEEE0" w14:textId="77777777" w:rsidTr="0075700D">
        <w:tc>
          <w:tcPr>
            <w:tcW w:w="1417" w:type="dxa"/>
          </w:tcPr>
          <w:p w14:paraId="74902410" w14:textId="77777777" w:rsidR="00797171" w:rsidRDefault="00797171" w:rsidP="0075700D">
            <w:pPr>
              <w:jc w:val="center"/>
              <w:rPr>
                <w:lang w:val="en-US"/>
              </w:rPr>
            </w:pPr>
            <w:r>
              <w:rPr>
                <w:noProof/>
              </w:rPr>
              <w:drawing>
                <wp:inline distT="0" distB="0" distL="0" distR="0" wp14:anchorId="0A009E56" wp14:editId="54C70EDA">
                  <wp:extent cx="786809" cy="918418"/>
                  <wp:effectExtent l="0" t="0" r="635" b="0"/>
                  <wp:docPr id="1" name="Gamba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epretan Layar 2020-02-24 pukul 09.51.00.png"/>
                          <pic:cNvPicPr/>
                        </pic:nvPicPr>
                        <pic:blipFill rotWithShape="1">
                          <a:blip r:embed="rId7" cstate="print">
                            <a:extLst>
                              <a:ext uri="{28A0092B-C50C-407E-A947-70E740481C1C}">
                                <a14:useLocalDpi xmlns:a14="http://schemas.microsoft.com/office/drawing/2010/main" val="0"/>
                              </a:ext>
                            </a:extLst>
                          </a:blip>
                          <a:srcRect l="37684" t="19312" r="29075" b="18612"/>
                          <a:stretch/>
                        </pic:blipFill>
                        <pic:spPr bwMode="auto">
                          <a:xfrm>
                            <a:off x="0" y="0"/>
                            <a:ext cx="803519" cy="937923"/>
                          </a:xfrm>
                          <a:prstGeom prst="rect">
                            <a:avLst/>
                          </a:prstGeom>
                          <a:ln>
                            <a:noFill/>
                          </a:ln>
                          <a:extLst>
                            <a:ext uri="{53640926-AAD7-44D8-BBD7-CCE9431645EC}">
                              <a14:shadowObscured xmlns:a14="http://schemas.microsoft.com/office/drawing/2010/main"/>
                            </a:ext>
                          </a:extLst>
                        </pic:spPr>
                      </pic:pic>
                    </a:graphicData>
                  </a:graphic>
                </wp:inline>
              </w:drawing>
            </w:r>
          </w:p>
        </w:tc>
        <w:tc>
          <w:tcPr>
            <w:tcW w:w="6096" w:type="dxa"/>
            <w:tcBorders>
              <w:top w:val="thinThickSmallGap" w:sz="24" w:space="0" w:color="auto"/>
              <w:bottom w:val="thinThickSmallGap" w:sz="24" w:space="0" w:color="auto"/>
            </w:tcBorders>
          </w:tcPr>
          <w:p w14:paraId="58C47F7C" w14:textId="77777777" w:rsidR="00797171" w:rsidRPr="00F92ACC" w:rsidRDefault="00797171" w:rsidP="0075700D">
            <w:pPr>
              <w:jc w:val="right"/>
              <w:rPr>
                <w:b/>
                <w:sz w:val="32"/>
                <w:szCs w:val="32"/>
                <w:lang w:val="en-US"/>
              </w:rPr>
            </w:pPr>
            <w:r w:rsidRPr="00F92ACC">
              <w:rPr>
                <w:b/>
                <w:sz w:val="32"/>
                <w:szCs w:val="32"/>
                <w:lang w:val="en-US"/>
              </w:rPr>
              <w:t>BanKu: Jurnal Perbankan dan Keuangan</w:t>
            </w:r>
          </w:p>
          <w:p w14:paraId="055B93B0" w14:textId="6FDEA05B" w:rsidR="00797171" w:rsidRDefault="00797171" w:rsidP="0075700D">
            <w:pPr>
              <w:jc w:val="right"/>
              <w:rPr>
                <w:lang w:val="en-US"/>
              </w:rPr>
            </w:pPr>
            <w:r>
              <w:rPr>
                <w:lang w:val="en-US"/>
              </w:rPr>
              <w:t>Volume xx Nomor xx (xx 20xx) xx-xx</w:t>
            </w:r>
          </w:p>
          <w:p w14:paraId="253D8009" w14:textId="77777777" w:rsidR="00797171" w:rsidRDefault="00797171" w:rsidP="0075700D">
            <w:pPr>
              <w:jc w:val="right"/>
              <w:rPr>
                <w:lang w:val="en-US"/>
              </w:rPr>
            </w:pPr>
            <w:r>
              <w:rPr>
                <w:lang w:val="en-US"/>
              </w:rPr>
              <w:t>http://jurnal.unsil.ac.id/index.php/banku</w:t>
            </w:r>
          </w:p>
          <w:p w14:paraId="43659C7B" w14:textId="77777777" w:rsidR="00797171" w:rsidRPr="00672FA1" w:rsidRDefault="00797171" w:rsidP="0075700D">
            <w:pPr>
              <w:tabs>
                <w:tab w:val="left" w:pos="3264"/>
              </w:tabs>
              <w:ind w:left="3264"/>
              <w:rPr>
                <w:lang w:val="en-US"/>
              </w:rPr>
            </w:pPr>
            <w:r>
              <w:rPr>
                <w:lang w:val="en-US"/>
              </w:rPr>
              <w:t xml:space="preserve">ISSN </w:t>
            </w:r>
            <w:r w:rsidRPr="00672FA1">
              <w:t xml:space="preserve">2723-4347 </w:t>
            </w:r>
            <w:r>
              <w:rPr>
                <w:lang w:val="en-US"/>
              </w:rPr>
              <w:t>(Print)</w:t>
            </w:r>
          </w:p>
          <w:p w14:paraId="2C30F1E7" w14:textId="77777777" w:rsidR="00797171" w:rsidRPr="009E442A" w:rsidRDefault="00797171" w:rsidP="0075700D">
            <w:pPr>
              <w:tabs>
                <w:tab w:val="left" w:pos="3264"/>
              </w:tabs>
              <w:ind w:left="3264"/>
              <w:rPr>
                <w:lang w:val="en-US"/>
              </w:rPr>
            </w:pPr>
            <w:r>
              <w:rPr>
                <w:lang w:val="en-US"/>
              </w:rPr>
              <w:t xml:space="preserve">ISSN </w:t>
            </w:r>
            <w:r w:rsidRPr="009E442A">
              <w:t xml:space="preserve">2723-4355 </w:t>
            </w:r>
            <w:r>
              <w:rPr>
                <w:lang w:val="en-US"/>
              </w:rPr>
              <w:t>(Online)</w:t>
            </w:r>
          </w:p>
        </w:tc>
      </w:tr>
    </w:tbl>
    <w:p w14:paraId="2724FDEA" w14:textId="77777777" w:rsidR="00797171" w:rsidRDefault="00797171" w:rsidP="00797171">
      <w:pPr>
        <w:pStyle w:val="Header"/>
        <w:rPr>
          <w:lang w:val="en-US"/>
        </w:rPr>
      </w:pPr>
    </w:p>
    <w:p w14:paraId="512DBB45" w14:textId="77777777" w:rsidR="00797171" w:rsidRPr="007B3F0B" w:rsidRDefault="00797171" w:rsidP="00797171">
      <w:pPr>
        <w:pStyle w:val="Header"/>
        <w:rPr>
          <w:lang w:val="en-US"/>
        </w:rPr>
      </w:pPr>
    </w:p>
    <w:p w14:paraId="69E66B1D" w14:textId="344F893C" w:rsidR="00797171" w:rsidRPr="00E56B22" w:rsidRDefault="007C0E7F" w:rsidP="00797171">
      <w:pPr>
        <w:pStyle w:val="JEM12PENULIS"/>
        <w:spacing w:before="0" w:after="0"/>
        <w:rPr>
          <w:bCs/>
          <w:smallCaps/>
          <w:noProof w:val="0"/>
          <w:sz w:val="32"/>
          <w:szCs w:val="32"/>
          <w:lang w:eastAsia="en-US"/>
        </w:rPr>
      </w:pPr>
      <w:r>
        <w:rPr>
          <w:rFonts w:eastAsia="Times New Roman" w:cs="Times New Roman"/>
          <w:sz w:val="32"/>
          <w:szCs w:val="32"/>
        </w:rPr>
        <w:t xml:space="preserve">PENGARUH MOTIVASI KERJA, KOMPETENSI, DAN LINGKUNGAN KERJA TERHADAP KINERJA KARYAWAN PT PEGADAIAN AREA SEMARANG </w:t>
      </w:r>
    </w:p>
    <w:p w14:paraId="47A82455" w14:textId="4D51DAD6" w:rsidR="00797171" w:rsidRPr="008B008C" w:rsidRDefault="0059370E" w:rsidP="00797171">
      <w:pPr>
        <w:pStyle w:val="JEM12PENULIS"/>
        <w:rPr>
          <w:b w:val="0"/>
        </w:rPr>
      </w:pPr>
      <w:r>
        <w:t>Amalia Puspitasari</w:t>
      </w:r>
      <w:r w:rsidR="00797171" w:rsidRPr="00715728">
        <w:rPr>
          <w:vertAlign w:val="superscript"/>
        </w:rPr>
        <w:t>a</w:t>
      </w:r>
      <w:r w:rsidR="00797171">
        <w:rPr>
          <w:vertAlign w:val="superscript"/>
        </w:rPr>
        <w:t>*</w:t>
      </w:r>
      <w:r w:rsidR="00797171" w:rsidRPr="00715728">
        <w:t xml:space="preserve">, </w:t>
      </w:r>
      <w:r w:rsidRPr="0059370E">
        <w:t>Mochammad Abdul Kodir</w:t>
      </w:r>
      <w:r w:rsidR="00797171" w:rsidRPr="00715728">
        <w:rPr>
          <w:vertAlign w:val="superscript"/>
        </w:rPr>
        <w:t>b</w:t>
      </w:r>
      <w:r w:rsidR="00797171">
        <w:t xml:space="preserve">, </w:t>
      </w:r>
      <w:r w:rsidRPr="0059370E">
        <w:t>Moh. Muslikh</w:t>
      </w:r>
      <w:r w:rsidR="00797171">
        <w:rPr>
          <w:vertAlign w:val="superscript"/>
        </w:rPr>
        <w:t>c</w:t>
      </w:r>
    </w:p>
    <w:p w14:paraId="5556BBE3" w14:textId="2F3620B3" w:rsidR="00797171" w:rsidRPr="002952CF" w:rsidRDefault="00797171" w:rsidP="00DA1C64">
      <w:pPr>
        <w:pStyle w:val="JEM13INSTITUSI"/>
        <w:rPr>
          <w:vertAlign w:val="baseline"/>
        </w:rPr>
      </w:pPr>
      <w:r w:rsidRPr="002952CF">
        <w:t>a</w:t>
      </w:r>
      <w:r w:rsidR="00DA1C64">
        <w:t>,</w:t>
      </w:r>
      <w:r w:rsidRPr="00715728">
        <w:t>b</w:t>
      </w:r>
      <w:r w:rsidR="00DA1C64">
        <w:t>,</w:t>
      </w:r>
      <w:r>
        <w:t xml:space="preserve">c </w:t>
      </w:r>
      <w:r w:rsidR="00DA1C64">
        <w:rPr>
          <w:vertAlign w:val="baseline"/>
        </w:rPr>
        <w:t>Politeknik Negeri Semarang</w:t>
      </w:r>
      <w:r w:rsidRPr="002952CF">
        <w:rPr>
          <w:vertAlign w:val="baseline"/>
        </w:rPr>
        <w:t xml:space="preserve">, </w:t>
      </w:r>
      <w:r w:rsidR="00DA1C64">
        <w:rPr>
          <w:vertAlign w:val="baseline"/>
        </w:rPr>
        <w:t>Indonesia</w:t>
      </w:r>
    </w:p>
    <w:p w14:paraId="7B72E67A" w14:textId="5E53A1AC" w:rsidR="00797171" w:rsidRDefault="00000000" w:rsidP="00797171">
      <w:pPr>
        <w:pStyle w:val="JEM14EMAILPENULIS"/>
      </w:pPr>
      <w:hyperlink r:id="rId8" w:history="1">
        <w:r w:rsidR="00DA1C64" w:rsidRPr="007F7E60">
          <w:rPr>
            <w:rStyle w:val="Hyperlink"/>
          </w:rPr>
          <w:t>*amaliapuspitasari2001@gmail.com</w:t>
        </w:r>
      </w:hyperlink>
    </w:p>
    <w:p w14:paraId="287CF681" w14:textId="331AF64E" w:rsidR="00797171" w:rsidRDefault="00797171" w:rsidP="00797171">
      <w:pPr>
        <w:pStyle w:val="JEM14EMAILPENULIS"/>
        <w:rPr>
          <w:color w:val="0563C1" w:themeColor="hyperlink"/>
          <w:u w:val="single"/>
        </w:rPr>
      </w:pPr>
    </w:p>
    <w:p w14:paraId="5D098A14" w14:textId="77777777" w:rsidR="00797171" w:rsidRDefault="00797171" w:rsidP="00797171">
      <w:pPr>
        <w:pStyle w:val="JEM14EMAILPENULIS"/>
      </w:pPr>
    </w:p>
    <w:p w14:paraId="52030B97" w14:textId="521073AE" w:rsidR="00797171" w:rsidRDefault="00797171" w:rsidP="00797171">
      <w:pPr>
        <w:pStyle w:val="JEM14EMAILPENULIS"/>
        <w:rPr>
          <w:i w:val="0"/>
        </w:rPr>
      </w:pPr>
      <w:r w:rsidRPr="008D12D4">
        <w:rPr>
          <w:b/>
          <w:i w:val="0"/>
        </w:rPr>
        <w:t>Diterima</w:t>
      </w:r>
      <w:r w:rsidRPr="0045632D">
        <w:rPr>
          <w:i w:val="0"/>
        </w:rPr>
        <w:t xml:space="preserve">: </w:t>
      </w:r>
      <w:r w:rsidR="007E6850">
        <w:rPr>
          <w:i w:val="0"/>
          <w:lang w:val="en-US"/>
        </w:rPr>
        <w:t>Juli</w:t>
      </w:r>
      <w:r>
        <w:rPr>
          <w:i w:val="0"/>
          <w:lang w:val="en-US"/>
        </w:rPr>
        <w:t xml:space="preserve"> 202</w:t>
      </w:r>
      <w:r w:rsidR="007E6850">
        <w:rPr>
          <w:i w:val="0"/>
          <w:lang w:val="en-US"/>
        </w:rPr>
        <w:t>3</w:t>
      </w:r>
      <w:r>
        <w:rPr>
          <w:i w:val="0"/>
          <w:lang w:val="en-US"/>
        </w:rPr>
        <w:t>.</w:t>
      </w:r>
      <w:r w:rsidRPr="0045632D">
        <w:rPr>
          <w:i w:val="0"/>
        </w:rPr>
        <w:t xml:space="preserve"> </w:t>
      </w:r>
      <w:r w:rsidRPr="008D12D4">
        <w:rPr>
          <w:b/>
          <w:i w:val="0"/>
        </w:rPr>
        <w:t>Disetujui</w:t>
      </w:r>
      <w:r w:rsidRPr="0045632D">
        <w:rPr>
          <w:i w:val="0"/>
        </w:rPr>
        <w:t xml:space="preserve">: </w:t>
      </w:r>
      <w:r w:rsidR="007E6850">
        <w:rPr>
          <w:i w:val="0"/>
          <w:lang w:val="en-US"/>
        </w:rPr>
        <w:t>Agustus</w:t>
      </w:r>
      <w:r w:rsidRPr="0045632D">
        <w:rPr>
          <w:i w:val="0"/>
        </w:rPr>
        <w:t xml:space="preserve"> 20</w:t>
      </w:r>
      <w:r>
        <w:rPr>
          <w:i w:val="0"/>
        </w:rPr>
        <w:t>2</w:t>
      </w:r>
      <w:r>
        <w:rPr>
          <w:i w:val="0"/>
          <w:lang w:val="en-US"/>
        </w:rPr>
        <w:t>3</w:t>
      </w:r>
      <w:r w:rsidRPr="0045632D">
        <w:rPr>
          <w:i w:val="0"/>
        </w:rPr>
        <w:t xml:space="preserve">. </w:t>
      </w:r>
      <w:r w:rsidRPr="008D12D4">
        <w:rPr>
          <w:b/>
          <w:i w:val="0"/>
        </w:rPr>
        <w:t>Dipublikasikan</w:t>
      </w:r>
      <w:r w:rsidRPr="0045632D">
        <w:rPr>
          <w:i w:val="0"/>
        </w:rPr>
        <w:t xml:space="preserve">: </w:t>
      </w:r>
      <w:r w:rsidR="007E6850">
        <w:rPr>
          <w:i w:val="0"/>
          <w:lang w:val="en-US"/>
        </w:rPr>
        <w:t>Agustus</w:t>
      </w:r>
      <w:r>
        <w:rPr>
          <w:i w:val="0"/>
          <w:lang w:val="en-US"/>
        </w:rPr>
        <w:t xml:space="preserve"> </w:t>
      </w:r>
      <w:r>
        <w:rPr>
          <w:i w:val="0"/>
        </w:rPr>
        <w:t>202</w:t>
      </w:r>
      <w:r>
        <w:rPr>
          <w:i w:val="0"/>
          <w:lang w:val="en-US"/>
        </w:rPr>
        <w:t>3</w:t>
      </w:r>
      <w:r w:rsidRPr="0045632D">
        <w:rPr>
          <w:i w:val="0"/>
        </w:rPr>
        <w:t>.</w:t>
      </w:r>
    </w:p>
    <w:p w14:paraId="59E07007" w14:textId="77777777" w:rsidR="00797171" w:rsidRDefault="00797171" w:rsidP="00797171">
      <w:pPr>
        <w:pStyle w:val="JEM14EMAILPENULIS"/>
      </w:pPr>
    </w:p>
    <w:tbl>
      <w:tblPr>
        <w:tblW w:w="9000" w:type="dxa"/>
        <w:tblBorders>
          <w:top w:val="double" w:sz="4" w:space="0" w:color="auto"/>
          <w:bottom w:val="double" w:sz="4" w:space="0" w:color="auto"/>
          <w:insideH w:val="single" w:sz="4" w:space="0" w:color="000000" w:themeColor="text1"/>
          <w:insideV w:val="single" w:sz="4" w:space="0" w:color="000000" w:themeColor="text1"/>
        </w:tblBorders>
        <w:tblCellMar>
          <w:top w:w="113" w:type="dxa"/>
          <w:bottom w:w="113" w:type="dxa"/>
        </w:tblCellMar>
        <w:tblLook w:val="04A0" w:firstRow="1" w:lastRow="0" w:firstColumn="1" w:lastColumn="0" w:noHBand="0" w:noVBand="1"/>
      </w:tblPr>
      <w:tblGrid>
        <w:gridCol w:w="9000"/>
      </w:tblGrid>
      <w:tr w:rsidR="00797171" w:rsidRPr="00715728" w14:paraId="52A3A667" w14:textId="77777777" w:rsidTr="0075700D">
        <w:tc>
          <w:tcPr>
            <w:tcW w:w="9000" w:type="dxa"/>
          </w:tcPr>
          <w:p w14:paraId="2EBC068E" w14:textId="77777777" w:rsidR="00797171" w:rsidRPr="00926A60" w:rsidRDefault="00797171" w:rsidP="00797171">
            <w:pPr>
              <w:pStyle w:val="JEM15AABSTRACTJUDUL"/>
              <w:ind w:left="-109" w:right="-109"/>
            </w:pPr>
            <w:r w:rsidRPr="00926A60">
              <w:t>ABSTRACT</w:t>
            </w:r>
          </w:p>
          <w:p w14:paraId="0A929163" w14:textId="2E02C564" w:rsidR="007E6850" w:rsidRDefault="007E6850" w:rsidP="007E6850">
            <w:pPr>
              <w:pStyle w:val="JEM15BABSTRACTBODY"/>
              <w:ind w:left="-109" w:right="-109"/>
            </w:pPr>
            <w:r w:rsidRPr="007E6850">
              <w:t>This research aims to identify the effect of Work Motivation, Competence, and Work Environment simultaneously or partially towards Employees Performance at PT Pegadaian Semarang Area.</w:t>
            </w:r>
            <w:r>
              <w:t xml:space="preserve"> The population in this research are all employee at PT Pegadaian Semarang Area. The sampling technique uses Slovin formula, as amount to 72 respondents. The data uses in this research are primary data obtained through distributing questionnaires. The data analysis model used the Multiple Linear Regression Analysis Model. Data analysis technique uses the Test Statistic T, Test Statistic F, and The Coefficient of Determination (R2). The result of the analysis and discussion shows that the variable of work motivation, competence, and work environment simultaneously had a significant effect on employee performance at PT Pegadaian Semarang Area. Partially, work motivation and competence variable each has a significant effect whereas work environment variable partially has no significant effect on employee performance at PT Pegadaian Semarang Area.</w:t>
            </w:r>
          </w:p>
          <w:p w14:paraId="00335FE8" w14:textId="298EF1E7" w:rsidR="00797171" w:rsidRPr="007E6850" w:rsidRDefault="00797171" w:rsidP="00797171">
            <w:pPr>
              <w:pStyle w:val="JEM15CKEYWORDS"/>
              <w:ind w:left="-109" w:right="-109"/>
              <w:rPr>
                <w:b w:val="0"/>
                <w:bCs/>
                <w:lang w:val="en-US"/>
              </w:rPr>
            </w:pPr>
            <w:r w:rsidRPr="00926A60">
              <w:t xml:space="preserve">Keywords: </w:t>
            </w:r>
            <w:r w:rsidR="007E6850">
              <w:rPr>
                <w:b w:val="0"/>
                <w:bCs/>
              </w:rPr>
              <w:t>Work Motivation, Competence, Work Environment, Employee Performance</w:t>
            </w:r>
          </w:p>
          <w:p w14:paraId="1DFB2AAE" w14:textId="77777777" w:rsidR="00797171" w:rsidRPr="00926A60" w:rsidRDefault="00797171" w:rsidP="00797171">
            <w:pPr>
              <w:pStyle w:val="JEM15CKEYWORDS"/>
              <w:ind w:left="-109" w:right="-109"/>
              <w:rPr>
                <w:lang w:val="en-US"/>
              </w:rPr>
            </w:pPr>
          </w:p>
          <w:p w14:paraId="4DF30459" w14:textId="77777777" w:rsidR="00797171" w:rsidRPr="00926A60" w:rsidRDefault="00797171" w:rsidP="00797171">
            <w:pPr>
              <w:pStyle w:val="JEM16AABSTRAKJUDUL"/>
              <w:ind w:left="-109" w:right="-109"/>
            </w:pPr>
            <w:r w:rsidRPr="00926A60">
              <w:t>ABSTRAK</w:t>
            </w:r>
          </w:p>
          <w:p w14:paraId="5314A1C7" w14:textId="1F193E2F" w:rsidR="007E6850" w:rsidRDefault="007E6850" w:rsidP="007E6850">
            <w:pPr>
              <w:pStyle w:val="JEM16BABSTRAKBODY"/>
              <w:ind w:left="-109" w:right="-109"/>
            </w:pPr>
            <w:r>
              <w:t>Penelitian ini bertujuan untuk mengetahui signifikansi Pengaruh Motivasi Kerja, Kompetensi, dan Lingkungan Kerja Terhadap Kinerja Karyawan PT Pegadaian Area Semarang baik secara simultan maupun parsial. Populasi dalam penelitian ini adalah seluruh karyawan PT Pegadaian Area Semarang. Teknik pengambilan sampel menggunakan rumus Slovin, sebanyak 72 responden. Data yang digunakan dalam penelitian ini adalah data primer yang diperoleh melalui penyebaran kuesioner. Model analisis data menggunakan Model Analisis Regresi Linier Berganda. Sedangkan Teknik analisi data menggunakan Uji Statistik F, Uji Statistik T, dan Koefisien Determinasi (R2). Hasil analisis dan pembahasan menunjukkan bahwa variable motivasi kerja, kompetensi, dan lingkungan kerja secara simultan berpengaruh signifikan terhadap kinerja karyawan PT Pegadaian Area Semarang. Secara parsial, variable motivasi kerja dan kompetensi berpengaruh signifikan terhadap kinerja karyawan, sedangkan variable lingkungan kerja secara parsial tidak berpengaruh signifikan terhadap kinerja karyawan PT Pegadaian Area Semarang.</w:t>
            </w:r>
          </w:p>
          <w:p w14:paraId="70AFA995" w14:textId="77777777" w:rsidR="00797171" w:rsidRPr="00CE566F" w:rsidRDefault="00797171" w:rsidP="00797171">
            <w:pPr>
              <w:ind w:left="-109" w:right="-109"/>
            </w:pPr>
          </w:p>
          <w:p w14:paraId="1CD5D6F1" w14:textId="2FCD0DD9" w:rsidR="00797171" w:rsidRPr="00E56B22" w:rsidRDefault="00797171" w:rsidP="00797171">
            <w:pPr>
              <w:pStyle w:val="JEM16CKATAKUNCI"/>
              <w:ind w:left="-109" w:right="-109"/>
              <w:rPr>
                <w:b w:val="0"/>
                <w:iCs/>
                <w:lang w:val="id-ID"/>
              </w:rPr>
            </w:pPr>
            <w:r w:rsidRPr="00926A60">
              <w:t>Kata Kunci</w:t>
            </w:r>
            <w:r w:rsidRPr="00926A60">
              <w:rPr>
                <w:lang w:val="en-US"/>
              </w:rPr>
              <w:t xml:space="preserve">: </w:t>
            </w:r>
            <w:r w:rsidR="007E6850" w:rsidRPr="007E6850">
              <w:rPr>
                <w:b w:val="0"/>
                <w:lang w:val="en-US"/>
              </w:rPr>
              <w:t>Motivasi Kerja, Kompetensi, Lingkungan Kerja, Kinerja Karyawan.</w:t>
            </w:r>
          </w:p>
        </w:tc>
      </w:tr>
    </w:tbl>
    <w:p w14:paraId="6B33A8DD" w14:textId="77777777" w:rsidR="00797171" w:rsidRDefault="00797171" w:rsidP="00797171">
      <w:pPr>
        <w:rPr>
          <w:lang w:val="en-US"/>
        </w:rPr>
        <w:sectPr w:rsidR="00797171" w:rsidSect="004F6DCD">
          <w:headerReference w:type="default" r:id="rId9"/>
          <w:footerReference w:type="first" r:id="rId10"/>
          <w:pgSz w:w="11906" w:h="16838" w:code="9"/>
          <w:pgMar w:top="1701" w:right="1134" w:bottom="1134" w:left="1701" w:header="709" w:footer="709" w:gutter="0"/>
          <w:pgNumType w:start="12"/>
          <w:cols w:space="708"/>
          <w:titlePg/>
          <w:docGrid w:linePitch="360"/>
        </w:sectPr>
      </w:pPr>
    </w:p>
    <w:p w14:paraId="247A7730" w14:textId="77777777" w:rsidR="00797171" w:rsidRDefault="00797171" w:rsidP="00797171">
      <w:pPr>
        <w:pStyle w:val="JEM21HEADINGPENDAHULUANdll"/>
      </w:pPr>
      <w:r>
        <w:lastRenderedPageBreak/>
        <w:t>PENDAHULUAN</w:t>
      </w:r>
    </w:p>
    <w:p w14:paraId="0F2FF85B" w14:textId="66A1EBD9" w:rsidR="00DC7F44" w:rsidRDefault="00DC7F44" w:rsidP="00797171">
      <w:pPr>
        <w:pStyle w:val="JEM22aBODYARTIKEL"/>
        <w:ind w:firstLine="426"/>
      </w:pPr>
      <w:r w:rsidRPr="00DC7F44">
        <w:t>Perkembangan perekonomian global yang pesat saat ini, menuntut pelaku dalam bidang jasa keuangan untuk terus memberikan pelayanan yang terbaik.</w:t>
      </w:r>
      <w:r>
        <w:t xml:space="preserve"> </w:t>
      </w:r>
      <w:r w:rsidRPr="00DC7F44">
        <w:t xml:space="preserve">Menurut Mariani dan Sariyathi (2017), sumber daya manusia adalah </w:t>
      </w:r>
      <w:r w:rsidR="006D068D">
        <w:t xml:space="preserve">yang menjadi </w:t>
      </w:r>
      <w:r w:rsidRPr="00DC7F44">
        <w:t xml:space="preserve">salah satu faktor </w:t>
      </w:r>
      <w:r w:rsidR="006D068D">
        <w:t>yang</w:t>
      </w:r>
      <w:r w:rsidRPr="00DC7F44">
        <w:t xml:space="preserve"> menentukan keberhasilan perusahaan, oleh karena itu untuk </w:t>
      </w:r>
      <w:r w:rsidR="006D068D">
        <w:t xml:space="preserve">dapat </w:t>
      </w:r>
      <w:r w:rsidRPr="00DC7F44">
        <w:t xml:space="preserve">memberikan hasil </w:t>
      </w:r>
      <w:r w:rsidR="006D068D">
        <w:t>maksimal untuk</w:t>
      </w:r>
      <w:r w:rsidRPr="00DC7F44">
        <w:t xml:space="preserve"> perusahaan perlu dilakukan peningkatan pada kinerja karyawan. </w:t>
      </w:r>
    </w:p>
    <w:p w14:paraId="7D246E5C" w14:textId="18185983" w:rsidR="00DC7F44" w:rsidRDefault="007A5A10" w:rsidP="00797171">
      <w:pPr>
        <w:pStyle w:val="JEM22aBODYARTIKEL"/>
        <w:ind w:firstLine="426"/>
      </w:pPr>
      <w:r w:rsidRPr="007A5A10">
        <w:t xml:space="preserve">Kinerja </w:t>
      </w:r>
      <w:r w:rsidR="00DF145B">
        <w:t xml:space="preserve">seorang karyawan akan </w:t>
      </w:r>
      <w:r w:rsidRPr="007A5A10">
        <w:t xml:space="preserve">dapat dikatakan baik dan sukses apabila tujuan perusahaan yang diinginkan dapat tercapai dengan baik. Sangat penting untuk </w:t>
      </w:r>
      <w:r w:rsidR="00DF145B">
        <w:t xml:space="preserve">perusahaan </w:t>
      </w:r>
      <w:r w:rsidRPr="007A5A10">
        <w:t xml:space="preserve">memiliki karyawan berpengalaman dan berpengetahuan tinggi, serta </w:t>
      </w:r>
      <w:r w:rsidR="00DF145B">
        <w:t xml:space="preserve">perusahaan </w:t>
      </w:r>
      <w:r w:rsidRPr="007A5A10">
        <w:t xml:space="preserve">yang </w:t>
      </w:r>
      <w:r w:rsidR="00DF145B">
        <w:t>berupaya</w:t>
      </w:r>
      <w:r w:rsidR="00DF145B" w:rsidRPr="007A5A10">
        <w:t xml:space="preserve"> </w:t>
      </w:r>
      <w:r w:rsidR="00DF145B">
        <w:t xml:space="preserve">mengelola dengan maksimal </w:t>
      </w:r>
      <w:r w:rsidRPr="007A5A10">
        <w:t xml:space="preserve">sehingga </w:t>
      </w:r>
      <w:r w:rsidR="00DF145B">
        <w:t xml:space="preserve">dapat meningkatkan </w:t>
      </w:r>
      <w:r w:rsidRPr="007A5A10">
        <w:t>kinerja karyawan dan seluruh aktivitas perusahaan berjalan dengan baik (Bukhari dan Pasaribu, 2019).</w:t>
      </w:r>
      <w:r w:rsidR="00DF145B">
        <w:t xml:space="preserve"> K</w:t>
      </w:r>
      <w:r w:rsidR="00DC7F44" w:rsidRPr="00DC7F44">
        <w:t xml:space="preserve">inerja (performance) adalah hasil pekerjaan yang </w:t>
      </w:r>
      <w:r w:rsidR="00DF145B">
        <w:t>dihasilkan</w:t>
      </w:r>
      <w:r w:rsidR="00DC7F44" w:rsidRPr="00DC7F44">
        <w:t xml:space="preserve"> oleh seseorang berdasarkan pada persyaratan-persyaratan pekerjaan </w:t>
      </w:r>
      <w:r w:rsidR="00DF145B">
        <w:t>(</w:t>
      </w:r>
      <w:r w:rsidR="00DF145B" w:rsidRPr="00DC7F44">
        <w:t>Bangun</w:t>
      </w:r>
      <w:r w:rsidR="00DF145B">
        <w:t xml:space="preserve">, </w:t>
      </w:r>
      <w:r w:rsidR="00DF145B" w:rsidRPr="00DC7F44">
        <w:t>2012:230)</w:t>
      </w:r>
      <w:r w:rsidR="00DC7F44" w:rsidRPr="00DC7F44">
        <w:t>.</w:t>
      </w:r>
    </w:p>
    <w:p w14:paraId="76C6EFC5" w14:textId="77777777" w:rsidR="003972FB" w:rsidRDefault="003972FB" w:rsidP="00797171">
      <w:pPr>
        <w:pStyle w:val="JEM22aBODYARTIKEL"/>
        <w:ind w:firstLine="426"/>
      </w:pPr>
    </w:p>
    <w:p w14:paraId="4EBBFB4B" w14:textId="03874E3A" w:rsidR="00DC7F44" w:rsidRDefault="00DC7F44" w:rsidP="00DC7F44">
      <w:pPr>
        <w:pStyle w:val="JEM22aBODYARTIKEL"/>
        <w:ind w:firstLine="284"/>
      </w:pPr>
      <w:r>
        <w:rPr>
          <w:noProof/>
        </w:rPr>
        <w:drawing>
          <wp:inline distT="0" distB="0" distL="0" distR="0" wp14:anchorId="7EACC86D" wp14:editId="72C00A3E">
            <wp:extent cx="2230366" cy="1118754"/>
            <wp:effectExtent l="0" t="0" r="0" b="5715"/>
            <wp:docPr id="15739660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1231" cy="1129220"/>
                    </a:xfrm>
                    <a:prstGeom prst="rect">
                      <a:avLst/>
                    </a:prstGeom>
                    <a:noFill/>
                  </pic:spPr>
                </pic:pic>
              </a:graphicData>
            </a:graphic>
          </wp:inline>
        </w:drawing>
      </w:r>
    </w:p>
    <w:p w14:paraId="388F8B74" w14:textId="03152A4C" w:rsidR="003972FB" w:rsidRDefault="003972FB" w:rsidP="003972FB">
      <w:pPr>
        <w:pStyle w:val="JEM22aBODYARTIKEL"/>
      </w:pPr>
      <w:r>
        <w:t>Sumber: Data sekunder yang diolah</w:t>
      </w:r>
    </w:p>
    <w:p w14:paraId="17956B40" w14:textId="571D15FD" w:rsidR="00DC7F44" w:rsidRDefault="00DC7F44" w:rsidP="00DC7F44">
      <w:pPr>
        <w:pStyle w:val="JEM22aBODYARTIKEL"/>
        <w:ind w:firstLine="426"/>
      </w:pPr>
      <w:r>
        <w:t>Gambar 1.</w:t>
      </w:r>
      <w:r w:rsidR="00820FF6">
        <w:t xml:space="preserve"> Pertumbuhan Perusahaan Pergadaian Berizin OJK Tahun 2018-2022</w:t>
      </w:r>
    </w:p>
    <w:p w14:paraId="73660181" w14:textId="77777777" w:rsidR="007A5A10" w:rsidRDefault="007A5A10" w:rsidP="00DC7F44">
      <w:pPr>
        <w:pStyle w:val="JEM22aBODYARTIKEL"/>
        <w:ind w:firstLine="426"/>
      </w:pPr>
    </w:p>
    <w:p w14:paraId="39562605" w14:textId="1294CA3E" w:rsidR="00DC7F44" w:rsidRDefault="00DC7F44" w:rsidP="00DC7F44">
      <w:pPr>
        <w:pStyle w:val="JEM22aBODYARTIKEL"/>
        <w:ind w:firstLine="426"/>
      </w:pPr>
      <w:r>
        <w:t>Berdasarkan Gambar 1, dapat dilihat bahwa pertumbuhan perusahaan pergadaian yang telah memiliki izin dari OJK dari tahun ke tahun mengalami peningkatan. Hal tersebut memiliki arti bahwa, semakin besar persaingan pada perusahaan pergadaian dalam memberikan jasa layanan pembiayaan kepada masyarakat.</w:t>
      </w:r>
    </w:p>
    <w:p w14:paraId="0661E74D" w14:textId="2FB4E86C" w:rsidR="00820FF6" w:rsidRDefault="00DC7F44" w:rsidP="00820FF6">
      <w:pPr>
        <w:pStyle w:val="JEM22aBODYARTIKEL"/>
        <w:ind w:firstLine="426"/>
      </w:pPr>
      <w:r>
        <w:t xml:space="preserve">Dengan semakin tingginya persaingan perusahaan pergadaian, maka peningkatan </w:t>
      </w:r>
      <w:r>
        <w:t xml:space="preserve">kinerja karyawan sangat penting untuk dilakukan dalam memberikan pelayanan kepada masyarakat. Karena kinerja karyawan pada suatu perusahaan dianggap sangat penting, diperlukan manajemen sumber daya manusia yang </w:t>
      </w:r>
      <w:r w:rsidR="00DF145B">
        <w:t>memiliki rencana yang matang</w:t>
      </w:r>
      <w:r>
        <w:t xml:space="preserve">, </w:t>
      </w:r>
      <w:r w:rsidR="00DF145B">
        <w:t>memiliki arah</w:t>
      </w:r>
      <w:r>
        <w:t xml:space="preserve">, intensif, efektif dan efisien. Sehingga kinerja karyawan diharapkan dapat meningkat dalam memenuhi tujuan perusahaan, dengan melakukan manajemen sumber daya manusia (Mariani dam Sariyathi, 2017). </w:t>
      </w:r>
    </w:p>
    <w:p w14:paraId="0BB8C2C7" w14:textId="7A175D3F" w:rsidR="00820FF6" w:rsidRDefault="00820FF6" w:rsidP="00820FF6">
      <w:pPr>
        <w:pStyle w:val="JEM22aBODYARTIKEL"/>
        <w:ind w:firstLine="426"/>
      </w:pPr>
      <w:r>
        <w:t xml:space="preserve">PT Pegadaian memiliki jargon “Mengatasi Masalah Tanpa Masalah” dalam memberikan pelayanannya dan berkomitmen </w:t>
      </w:r>
      <w:r w:rsidR="00DF145B">
        <w:t>dalam</w:t>
      </w:r>
      <w:r>
        <w:t xml:space="preserve"> memberikan layanan </w:t>
      </w:r>
      <w:r w:rsidR="00DF145B">
        <w:t>memberikan yang</w:t>
      </w:r>
      <w:r>
        <w:t xml:space="preserve"> terbaik dan </w:t>
      </w:r>
      <w:r w:rsidR="00DF145B">
        <w:t>memiliki kebermanfaatan</w:t>
      </w:r>
      <w:r>
        <w:t xml:space="preserve"> bagi setiap </w:t>
      </w:r>
      <w:r w:rsidR="00DF145B">
        <w:t>nasabah</w:t>
      </w:r>
      <w:r>
        <w:t xml:space="preserve"> yang diwujudkan </w:t>
      </w:r>
      <w:r w:rsidR="00DF145B">
        <w:t>dengan</w:t>
      </w:r>
      <w:r>
        <w:t xml:space="preserve"> sikap dan respon yang profesionalisme dari perusahaan. </w:t>
      </w:r>
      <w:r w:rsidR="00DF145B">
        <w:t xml:space="preserve">Dan juga </w:t>
      </w:r>
      <w:r>
        <w:t xml:space="preserve">menjamin </w:t>
      </w:r>
      <w:r w:rsidR="00DF145B">
        <w:t xml:space="preserve">memberikan </w:t>
      </w:r>
      <w:r>
        <w:t xml:space="preserve">kualitas pelayanan </w:t>
      </w:r>
      <w:r w:rsidR="00DF145B">
        <w:t xml:space="preserve">dengan sigap, responsive, dan terpercaya </w:t>
      </w:r>
      <w:r>
        <w:t xml:space="preserve">kepada setiap </w:t>
      </w:r>
      <w:r w:rsidR="00DF145B">
        <w:t>nasabah.</w:t>
      </w:r>
    </w:p>
    <w:p w14:paraId="4D70F05D" w14:textId="4A14FBA6" w:rsidR="00DC7F44" w:rsidRDefault="00820FF6" w:rsidP="00820FF6">
      <w:pPr>
        <w:pStyle w:val="JEM22aBODYARTIKEL"/>
        <w:ind w:firstLine="426"/>
      </w:pPr>
      <w:r>
        <w:t>Pada tanggal 31 Mei 2023 PT Pegadaian memperoleh penghargaan “</w:t>
      </w:r>
      <w:r w:rsidRPr="007A5A10">
        <w:rPr>
          <w:i/>
          <w:iCs/>
        </w:rPr>
        <w:t>Indonesia Customer Service Quality Award 2023</w:t>
      </w:r>
      <w:r>
        <w:t xml:space="preserve">” yang diselenggarakan oleh </w:t>
      </w:r>
      <w:r w:rsidRPr="007A5A10">
        <w:rPr>
          <w:i/>
          <w:iCs/>
        </w:rPr>
        <w:t>SWA Media</w:t>
      </w:r>
      <w:r>
        <w:t xml:space="preserve"> dan </w:t>
      </w:r>
      <w:r w:rsidRPr="007A5A10">
        <w:rPr>
          <w:i/>
          <w:iCs/>
        </w:rPr>
        <w:t>Business Digest</w:t>
      </w:r>
      <w:r>
        <w:t>. Penghargaan tersebut diberikan karena karyawan PT Pegadaian yang dinilai berhasil memberikan pelayanan yang terbaik untuk nasabah dan mampu memberikan pelayanan yang revelan dan ekselen. Hasil dari penghargaan tersebut diperoleh berdasarkan survei yang dilakukan dengan sampel pada 6 kota besar di Indonesia.</w:t>
      </w:r>
    </w:p>
    <w:p w14:paraId="7F0CA18A" w14:textId="4BBA86FF" w:rsidR="007A5A10" w:rsidRDefault="00820FF6" w:rsidP="001757FD">
      <w:pPr>
        <w:pStyle w:val="JEM22aBODYARTIKEL"/>
        <w:ind w:firstLine="426"/>
      </w:pPr>
      <w:r w:rsidRPr="00820FF6">
        <w:t xml:space="preserve">Berdasarkan </w:t>
      </w:r>
      <w:r w:rsidRPr="007A5A10">
        <w:rPr>
          <w:i/>
          <w:iCs/>
        </w:rPr>
        <w:t>website</w:t>
      </w:r>
      <w:r w:rsidRPr="00820FF6">
        <w:t xml:space="preserve"> resmi PT Pegadaian menyatakan bahwa keunggulan dari pelayanan PT Pegadaian memiliki standar kecepatan waktu layanan maksimal 15 menit (Sispamfilu, 2020). Namun kenyataannya berdasarkan </w:t>
      </w:r>
      <w:r w:rsidR="003E5C50">
        <w:t xml:space="preserve">hasil </w:t>
      </w:r>
      <w:r w:rsidRPr="00820FF6">
        <w:t xml:space="preserve">pengamatan peneliti, pelayanan yang diberikan PT Pegadaian dapat memakan waktu yang cukup lama melebihi standar dari perusahaan. Hal ini dapat dibuktikan juga melalui ulasan yang diberikan oleh </w:t>
      </w:r>
      <w:r w:rsidRPr="00820FF6">
        <w:lastRenderedPageBreak/>
        <w:t>nasabah PT Pegadaian yang dapat dilihat pada Tabel 1.</w:t>
      </w:r>
    </w:p>
    <w:p w14:paraId="13BFBA15" w14:textId="29EDAD53" w:rsidR="007421A3" w:rsidRDefault="007421A3" w:rsidP="007421A3">
      <w:pPr>
        <w:pStyle w:val="JEM22aBODYARTIKEL"/>
        <w:ind w:firstLine="426"/>
        <w:jc w:val="center"/>
      </w:pPr>
      <w:r>
        <w:t>Tabel 1. Ulasan Point Nasabah PT Pegadaian Area Semarang</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39"/>
        <w:gridCol w:w="1075"/>
        <w:gridCol w:w="1860"/>
      </w:tblGrid>
      <w:tr w:rsidR="00820FF6" w:rsidRPr="00DD2EDD" w14:paraId="5EC7FC73" w14:textId="77777777" w:rsidTr="007421A3">
        <w:tc>
          <w:tcPr>
            <w:tcW w:w="0" w:type="auto"/>
            <w:vAlign w:val="center"/>
            <w:hideMark/>
          </w:tcPr>
          <w:p w14:paraId="371B2AEE" w14:textId="77777777" w:rsidR="00820FF6" w:rsidRPr="007421A3" w:rsidRDefault="00820FF6" w:rsidP="00820FF6">
            <w:pPr>
              <w:jc w:val="center"/>
              <w:rPr>
                <w:rFonts w:cs="Times New Roman"/>
                <w:b/>
                <w:bCs/>
                <w:sz w:val="20"/>
                <w:szCs w:val="20"/>
              </w:rPr>
            </w:pPr>
            <w:r w:rsidRPr="007421A3">
              <w:rPr>
                <w:rFonts w:cs="Times New Roman"/>
                <w:b/>
                <w:bCs/>
                <w:sz w:val="20"/>
                <w:szCs w:val="20"/>
              </w:rPr>
              <w:t>Outlet Pegadaian</w:t>
            </w:r>
          </w:p>
        </w:tc>
        <w:tc>
          <w:tcPr>
            <w:tcW w:w="1085" w:type="dxa"/>
            <w:vAlign w:val="center"/>
            <w:hideMark/>
          </w:tcPr>
          <w:p w14:paraId="284AB884" w14:textId="77777777" w:rsidR="00820FF6" w:rsidRPr="007421A3" w:rsidRDefault="00820FF6" w:rsidP="00820FF6">
            <w:pPr>
              <w:jc w:val="center"/>
              <w:rPr>
                <w:rFonts w:cs="Times New Roman"/>
                <w:b/>
                <w:bCs/>
                <w:sz w:val="20"/>
                <w:szCs w:val="20"/>
              </w:rPr>
            </w:pPr>
            <w:r w:rsidRPr="007421A3">
              <w:rPr>
                <w:rFonts w:cs="Times New Roman"/>
                <w:b/>
                <w:bCs/>
                <w:sz w:val="20"/>
                <w:szCs w:val="20"/>
              </w:rPr>
              <w:t>Nama Nasabah dan Penilaian</w:t>
            </w:r>
          </w:p>
        </w:tc>
        <w:tc>
          <w:tcPr>
            <w:tcW w:w="1825" w:type="dxa"/>
            <w:vAlign w:val="center"/>
            <w:hideMark/>
          </w:tcPr>
          <w:p w14:paraId="55956171" w14:textId="77777777" w:rsidR="00820FF6" w:rsidRPr="007421A3" w:rsidRDefault="00820FF6" w:rsidP="00820FF6">
            <w:pPr>
              <w:jc w:val="center"/>
              <w:rPr>
                <w:rFonts w:cs="Times New Roman"/>
                <w:b/>
                <w:bCs/>
                <w:sz w:val="20"/>
                <w:szCs w:val="20"/>
              </w:rPr>
            </w:pPr>
            <w:r w:rsidRPr="007421A3">
              <w:rPr>
                <w:rFonts w:cs="Times New Roman"/>
                <w:b/>
                <w:bCs/>
                <w:sz w:val="20"/>
                <w:szCs w:val="20"/>
              </w:rPr>
              <w:t>Point Keluhan Nasabah</w:t>
            </w:r>
          </w:p>
        </w:tc>
      </w:tr>
      <w:tr w:rsidR="00820FF6" w:rsidRPr="00DD2EDD" w14:paraId="79EF1BD4" w14:textId="77777777" w:rsidTr="007421A3">
        <w:tc>
          <w:tcPr>
            <w:tcW w:w="0" w:type="auto"/>
            <w:hideMark/>
          </w:tcPr>
          <w:p w14:paraId="392C9DCC" w14:textId="77777777" w:rsidR="00820FF6" w:rsidRPr="007421A3" w:rsidRDefault="00820FF6" w:rsidP="00820FF6">
            <w:pPr>
              <w:jc w:val="both"/>
              <w:rPr>
                <w:rFonts w:cs="Times New Roman"/>
                <w:sz w:val="20"/>
                <w:szCs w:val="20"/>
                <w:lang w:val="en-US"/>
              </w:rPr>
            </w:pPr>
            <w:r w:rsidRPr="007421A3">
              <w:rPr>
                <w:rFonts w:cs="Times New Roman"/>
                <w:sz w:val="20"/>
                <w:szCs w:val="20"/>
                <w:lang w:val="en-US"/>
              </w:rPr>
              <w:t>Pegadaian Depok</w:t>
            </w:r>
          </w:p>
        </w:tc>
        <w:tc>
          <w:tcPr>
            <w:tcW w:w="1085" w:type="dxa"/>
            <w:hideMark/>
          </w:tcPr>
          <w:p w14:paraId="7FAE62AA" w14:textId="77777777" w:rsidR="00820FF6" w:rsidRPr="007421A3" w:rsidRDefault="00820FF6" w:rsidP="00820FF6">
            <w:pPr>
              <w:jc w:val="both"/>
              <w:rPr>
                <w:rFonts w:cs="Times New Roman"/>
                <w:sz w:val="20"/>
                <w:szCs w:val="20"/>
                <w:lang w:val="en-US"/>
              </w:rPr>
            </w:pPr>
            <w:r w:rsidRPr="007421A3">
              <w:rPr>
                <w:rFonts w:cs="Times New Roman"/>
                <w:sz w:val="20"/>
                <w:szCs w:val="20"/>
                <w:lang w:val="en-US"/>
              </w:rPr>
              <w:t xml:space="preserve">Kin Jaya (3/5) </w:t>
            </w:r>
          </w:p>
          <w:p w14:paraId="600BFF81" w14:textId="77777777" w:rsidR="00820FF6" w:rsidRPr="007421A3" w:rsidRDefault="00820FF6" w:rsidP="00820FF6">
            <w:pPr>
              <w:jc w:val="both"/>
              <w:rPr>
                <w:rFonts w:cs="Times New Roman"/>
                <w:sz w:val="20"/>
                <w:szCs w:val="20"/>
                <w:lang w:val="en-US"/>
              </w:rPr>
            </w:pPr>
            <w:r w:rsidRPr="007421A3">
              <w:rPr>
                <w:rFonts w:cs="Times New Roman"/>
                <w:sz w:val="20"/>
                <w:szCs w:val="20"/>
                <w:lang w:val="en-US"/>
              </w:rPr>
              <w:t>Mei 2023</w:t>
            </w:r>
          </w:p>
        </w:tc>
        <w:tc>
          <w:tcPr>
            <w:tcW w:w="1825" w:type="dxa"/>
            <w:hideMark/>
          </w:tcPr>
          <w:p w14:paraId="4755D97F" w14:textId="77777777" w:rsidR="00820FF6" w:rsidRPr="007421A3" w:rsidRDefault="00820FF6" w:rsidP="00820FF6">
            <w:pPr>
              <w:pStyle w:val="ListParagraph"/>
              <w:numPr>
                <w:ilvl w:val="0"/>
                <w:numId w:val="1"/>
              </w:numPr>
              <w:spacing w:after="0" w:line="240" w:lineRule="auto"/>
              <w:ind w:left="361"/>
              <w:jc w:val="both"/>
              <w:rPr>
                <w:rFonts w:ascii="Times New Roman" w:hAnsi="Times New Roman" w:cs="Times New Roman"/>
                <w:sz w:val="20"/>
                <w:szCs w:val="20"/>
                <w:lang w:val="en-US"/>
              </w:rPr>
            </w:pPr>
            <w:r w:rsidRPr="007421A3">
              <w:rPr>
                <w:rFonts w:ascii="Times New Roman" w:hAnsi="Times New Roman" w:cs="Times New Roman"/>
                <w:sz w:val="20"/>
                <w:szCs w:val="20"/>
                <w:lang w:val="en-US"/>
              </w:rPr>
              <w:t>Pelayanan lama.</w:t>
            </w:r>
          </w:p>
          <w:p w14:paraId="4385AA9D" w14:textId="77777777" w:rsidR="00820FF6" w:rsidRPr="007421A3" w:rsidRDefault="00820FF6" w:rsidP="00820FF6">
            <w:pPr>
              <w:pStyle w:val="ListParagraph"/>
              <w:numPr>
                <w:ilvl w:val="0"/>
                <w:numId w:val="1"/>
              </w:numPr>
              <w:spacing w:after="0" w:line="240" w:lineRule="auto"/>
              <w:ind w:left="361"/>
              <w:jc w:val="both"/>
              <w:rPr>
                <w:rFonts w:ascii="Times New Roman" w:hAnsi="Times New Roman" w:cs="Times New Roman"/>
                <w:sz w:val="20"/>
                <w:szCs w:val="20"/>
                <w:lang w:val="en-US"/>
              </w:rPr>
            </w:pPr>
            <w:r w:rsidRPr="007421A3">
              <w:rPr>
                <w:rFonts w:ascii="Times New Roman" w:hAnsi="Times New Roman" w:cs="Times New Roman"/>
                <w:sz w:val="20"/>
                <w:szCs w:val="20"/>
                <w:lang w:val="en-US"/>
              </w:rPr>
              <w:t>Proses gadai lama.</w:t>
            </w:r>
          </w:p>
        </w:tc>
      </w:tr>
      <w:tr w:rsidR="00820FF6" w:rsidRPr="00DD2EDD" w14:paraId="5DBBE07F" w14:textId="77777777" w:rsidTr="007421A3">
        <w:tc>
          <w:tcPr>
            <w:tcW w:w="0" w:type="auto"/>
            <w:hideMark/>
          </w:tcPr>
          <w:p w14:paraId="2C783F4A" w14:textId="77777777" w:rsidR="00820FF6" w:rsidRPr="007421A3" w:rsidRDefault="00820FF6" w:rsidP="00820FF6">
            <w:pPr>
              <w:jc w:val="both"/>
              <w:rPr>
                <w:rFonts w:cs="Times New Roman"/>
                <w:sz w:val="20"/>
                <w:szCs w:val="20"/>
                <w:lang w:val="en-US"/>
              </w:rPr>
            </w:pPr>
            <w:r w:rsidRPr="007421A3">
              <w:rPr>
                <w:rFonts w:cs="Times New Roman"/>
                <w:sz w:val="20"/>
                <w:szCs w:val="20"/>
                <w:lang w:val="en-US"/>
              </w:rPr>
              <w:t>Pegadaian Karangturi</w:t>
            </w:r>
          </w:p>
        </w:tc>
        <w:tc>
          <w:tcPr>
            <w:tcW w:w="1085" w:type="dxa"/>
            <w:hideMark/>
          </w:tcPr>
          <w:p w14:paraId="1C20C723" w14:textId="77777777" w:rsidR="00820FF6" w:rsidRPr="007421A3" w:rsidRDefault="00820FF6" w:rsidP="00820FF6">
            <w:pPr>
              <w:jc w:val="both"/>
              <w:rPr>
                <w:rFonts w:cs="Times New Roman"/>
                <w:sz w:val="20"/>
                <w:szCs w:val="20"/>
                <w:lang w:val="en-US"/>
              </w:rPr>
            </w:pPr>
            <w:r w:rsidRPr="007421A3">
              <w:rPr>
                <w:rFonts w:cs="Times New Roman"/>
                <w:sz w:val="20"/>
                <w:szCs w:val="20"/>
                <w:lang w:val="en-US"/>
              </w:rPr>
              <w:t>Indra Wati (1/5) Februari 2023</w:t>
            </w:r>
          </w:p>
        </w:tc>
        <w:tc>
          <w:tcPr>
            <w:tcW w:w="1825" w:type="dxa"/>
            <w:hideMark/>
          </w:tcPr>
          <w:p w14:paraId="3084479B" w14:textId="77777777" w:rsidR="00820FF6" w:rsidRPr="007421A3" w:rsidRDefault="00820FF6" w:rsidP="00820FF6">
            <w:pPr>
              <w:pStyle w:val="ListParagraph"/>
              <w:numPr>
                <w:ilvl w:val="0"/>
                <w:numId w:val="7"/>
              </w:numPr>
              <w:spacing w:after="0" w:line="240" w:lineRule="auto"/>
              <w:ind w:left="361"/>
              <w:jc w:val="both"/>
              <w:rPr>
                <w:rFonts w:ascii="Times New Roman" w:hAnsi="Times New Roman" w:cs="Times New Roman"/>
                <w:sz w:val="20"/>
                <w:szCs w:val="20"/>
                <w:lang w:val="en-US"/>
              </w:rPr>
            </w:pPr>
            <w:r w:rsidRPr="007421A3">
              <w:rPr>
                <w:rFonts w:ascii="Times New Roman" w:hAnsi="Times New Roman" w:cs="Times New Roman"/>
                <w:sz w:val="20"/>
                <w:szCs w:val="20"/>
                <w:lang w:val="en-US"/>
              </w:rPr>
              <w:t xml:space="preserve">Pelayanan yang lambat. </w:t>
            </w:r>
          </w:p>
        </w:tc>
      </w:tr>
      <w:tr w:rsidR="00820FF6" w:rsidRPr="00DD2EDD" w14:paraId="12A410E4" w14:textId="77777777" w:rsidTr="007421A3">
        <w:tc>
          <w:tcPr>
            <w:tcW w:w="0" w:type="auto"/>
            <w:hideMark/>
          </w:tcPr>
          <w:p w14:paraId="4A3853AF" w14:textId="77777777" w:rsidR="00820FF6" w:rsidRPr="007421A3" w:rsidRDefault="00820FF6" w:rsidP="00820FF6">
            <w:pPr>
              <w:jc w:val="both"/>
              <w:rPr>
                <w:rFonts w:cs="Times New Roman"/>
                <w:sz w:val="20"/>
                <w:szCs w:val="20"/>
                <w:lang w:val="en-US"/>
              </w:rPr>
            </w:pPr>
            <w:r w:rsidRPr="007421A3">
              <w:rPr>
                <w:rFonts w:cs="Times New Roman"/>
                <w:sz w:val="20"/>
                <w:szCs w:val="20"/>
                <w:lang w:val="en-US"/>
              </w:rPr>
              <w:t>Pegadaian Poncol</w:t>
            </w:r>
          </w:p>
        </w:tc>
        <w:tc>
          <w:tcPr>
            <w:tcW w:w="1085" w:type="dxa"/>
            <w:hideMark/>
          </w:tcPr>
          <w:p w14:paraId="6DEF3ADC" w14:textId="77777777" w:rsidR="00820FF6" w:rsidRPr="007421A3" w:rsidRDefault="00820FF6" w:rsidP="00820FF6">
            <w:pPr>
              <w:jc w:val="both"/>
              <w:rPr>
                <w:rFonts w:cs="Times New Roman"/>
                <w:sz w:val="20"/>
                <w:szCs w:val="20"/>
                <w:lang w:val="en-US"/>
              </w:rPr>
            </w:pPr>
            <w:r w:rsidRPr="007421A3">
              <w:rPr>
                <w:rFonts w:cs="Times New Roman"/>
                <w:sz w:val="20"/>
                <w:szCs w:val="20"/>
                <w:lang w:val="en-US"/>
              </w:rPr>
              <w:t>Dwi Fajar (1/5)</w:t>
            </w:r>
          </w:p>
          <w:p w14:paraId="0DB20568" w14:textId="77777777" w:rsidR="00820FF6" w:rsidRPr="007421A3" w:rsidRDefault="00820FF6" w:rsidP="00820FF6">
            <w:pPr>
              <w:jc w:val="both"/>
              <w:rPr>
                <w:rFonts w:cs="Times New Roman"/>
                <w:sz w:val="20"/>
                <w:szCs w:val="20"/>
                <w:lang w:val="en-US"/>
              </w:rPr>
            </w:pPr>
            <w:r w:rsidRPr="007421A3">
              <w:rPr>
                <w:rFonts w:cs="Times New Roman"/>
                <w:sz w:val="20"/>
                <w:szCs w:val="20"/>
                <w:lang w:val="en-US"/>
              </w:rPr>
              <w:t>Januari 2023</w:t>
            </w:r>
          </w:p>
        </w:tc>
        <w:tc>
          <w:tcPr>
            <w:tcW w:w="1825" w:type="dxa"/>
            <w:hideMark/>
          </w:tcPr>
          <w:p w14:paraId="01862773" w14:textId="77777777" w:rsidR="00820FF6" w:rsidRPr="007421A3" w:rsidRDefault="00820FF6" w:rsidP="00820FF6">
            <w:pPr>
              <w:pStyle w:val="ListParagraph"/>
              <w:numPr>
                <w:ilvl w:val="0"/>
                <w:numId w:val="9"/>
              </w:numPr>
              <w:spacing w:after="0" w:line="240" w:lineRule="auto"/>
              <w:ind w:left="361"/>
              <w:jc w:val="both"/>
              <w:rPr>
                <w:rFonts w:ascii="Times New Roman" w:hAnsi="Times New Roman" w:cs="Times New Roman"/>
                <w:sz w:val="20"/>
                <w:szCs w:val="20"/>
                <w:lang w:val="en-US"/>
              </w:rPr>
            </w:pPr>
            <w:r w:rsidRPr="007421A3">
              <w:rPr>
                <w:rFonts w:ascii="Times New Roman" w:hAnsi="Times New Roman" w:cs="Times New Roman"/>
                <w:sz w:val="20"/>
                <w:szCs w:val="20"/>
                <w:lang w:val="en-US"/>
              </w:rPr>
              <w:t>Pelayanan sangat buruk.</w:t>
            </w:r>
          </w:p>
        </w:tc>
      </w:tr>
      <w:tr w:rsidR="00820FF6" w:rsidRPr="00DD2EDD" w14:paraId="03686B15" w14:textId="77777777" w:rsidTr="007421A3">
        <w:trPr>
          <w:trHeight w:val="920"/>
        </w:trPr>
        <w:tc>
          <w:tcPr>
            <w:tcW w:w="0" w:type="auto"/>
            <w:hideMark/>
          </w:tcPr>
          <w:p w14:paraId="3CA010B2" w14:textId="77777777" w:rsidR="00820FF6" w:rsidRPr="007421A3" w:rsidRDefault="00820FF6" w:rsidP="00820FF6">
            <w:pPr>
              <w:jc w:val="both"/>
              <w:rPr>
                <w:rFonts w:cs="Times New Roman"/>
                <w:sz w:val="20"/>
                <w:szCs w:val="20"/>
                <w:lang w:val="en-US"/>
              </w:rPr>
            </w:pPr>
            <w:r w:rsidRPr="007421A3">
              <w:rPr>
                <w:rFonts w:cs="Times New Roman"/>
                <w:sz w:val="20"/>
                <w:szCs w:val="20"/>
                <w:lang w:val="en-US"/>
              </w:rPr>
              <w:t>Pegadaian Banyumanik</w:t>
            </w:r>
          </w:p>
        </w:tc>
        <w:tc>
          <w:tcPr>
            <w:tcW w:w="1085" w:type="dxa"/>
            <w:hideMark/>
          </w:tcPr>
          <w:p w14:paraId="63AD5108" w14:textId="77777777" w:rsidR="00820FF6" w:rsidRPr="007421A3" w:rsidRDefault="00820FF6" w:rsidP="00820FF6">
            <w:pPr>
              <w:jc w:val="both"/>
              <w:rPr>
                <w:rFonts w:cs="Times New Roman"/>
                <w:sz w:val="20"/>
                <w:szCs w:val="20"/>
                <w:lang w:val="en-US"/>
              </w:rPr>
            </w:pPr>
            <w:r w:rsidRPr="007421A3">
              <w:rPr>
                <w:rFonts w:cs="Times New Roman"/>
                <w:sz w:val="20"/>
                <w:szCs w:val="20"/>
                <w:lang w:val="en-US"/>
              </w:rPr>
              <w:t>Rizki Guntur Rahardian (1/5)</w:t>
            </w:r>
          </w:p>
          <w:p w14:paraId="0B0A8DFB" w14:textId="77777777" w:rsidR="00820FF6" w:rsidRPr="007421A3" w:rsidRDefault="00820FF6" w:rsidP="00820FF6">
            <w:pPr>
              <w:jc w:val="both"/>
              <w:rPr>
                <w:rFonts w:cs="Times New Roman"/>
                <w:sz w:val="20"/>
                <w:szCs w:val="20"/>
                <w:lang w:val="en-US"/>
              </w:rPr>
            </w:pPr>
            <w:r w:rsidRPr="007421A3">
              <w:rPr>
                <w:rFonts w:cs="Times New Roman"/>
                <w:sz w:val="20"/>
                <w:szCs w:val="20"/>
                <w:lang w:val="en-US"/>
              </w:rPr>
              <w:t>Juni 2023</w:t>
            </w:r>
          </w:p>
        </w:tc>
        <w:tc>
          <w:tcPr>
            <w:tcW w:w="1825" w:type="dxa"/>
            <w:hideMark/>
          </w:tcPr>
          <w:p w14:paraId="2EF58324" w14:textId="77777777" w:rsidR="00820FF6" w:rsidRPr="007421A3" w:rsidRDefault="00820FF6" w:rsidP="00820FF6">
            <w:pPr>
              <w:pStyle w:val="ListParagraph"/>
              <w:numPr>
                <w:ilvl w:val="0"/>
                <w:numId w:val="10"/>
              </w:numPr>
              <w:spacing w:after="0" w:line="240" w:lineRule="auto"/>
              <w:ind w:left="361"/>
              <w:jc w:val="both"/>
              <w:rPr>
                <w:rFonts w:ascii="Times New Roman" w:hAnsi="Times New Roman" w:cs="Times New Roman"/>
                <w:sz w:val="20"/>
                <w:szCs w:val="20"/>
                <w:lang w:val="en-US"/>
              </w:rPr>
            </w:pPr>
            <w:r w:rsidRPr="007421A3">
              <w:rPr>
                <w:rFonts w:ascii="Times New Roman" w:hAnsi="Times New Roman" w:cs="Times New Roman"/>
                <w:sz w:val="20"/>
                <w:szCs w:val="20"/>
                <w:lang w:val="en-US"/>
              </w:rPr>
              <w:t>Pelayanan diharapkan untuk dapat ditingkatkan kembali.</w:t>
            </w:r>
          </w:p>
          <w:p w14:paraId="1BB4D552" w14:textId="77777777" w:rsidR="00820FF6" w:rsidRPr="007421A3" w:rsidRDefault="00820FF6" w:rsidP="00820FF6">
            <w:pPr>
              <w:pStyle w:val="ListParagraph"/>
              <w:numPr>
                <w:ilvl w:val="0"/>
                <w:numId w:val="10"/>
              </w:numPr>
              <w:spacing w:after="0" w:line="240" w:lineRule="auto"/>
              <w:ind w:left="361"/>
              <w:jc w:val="both"/>
              <w:rPr>
                <w:rFonts w:ascii="Times New Roman" w:hAnsi="Times New Roman" w:cs="Times New Roman"/>
                <w:sz w:val="20"/>
                <w:szCs w:val="20"/>
                <w:lang w:val="en-US"/>
              </w:rPr>
            </w:pPr>
            <w:r w:rsidRPr="007421A3">
              <w:rPr>
                <w:rFonts w:ascii="Times New Roman" w:hAnsi="Times New Roman" w:cs="Times New Roman"/>
                <w:sz w:val="20"/>
                <w:szCs w:val="20"/>
                <w:lang w:val="en-US"/>
              </w:rPr>
              <w:t>Menunggu proses taksiran selama 20 menit.</w:t>
            </w:r>
          </w:p>
        </w:tc>
      </w:tr>
      <w:tr w:rsidR="00820FF6" w:rsidRPr="00DD2EDD" w14:paraId="2DCBD74D" w14:textId="77777777" w:rsidTr="007421A3">
        <w:trPr>
          <w:trHeight w:val="920"/>
        </w:trPr>
        <w:tc>
          <w:tcPr>
            <w:tcW w:w="0" w:type="auto"/>
            <w:hideMark/>
          </w:tcPr>
          <w:p w14:paraId="57E0B242" w14:textId="77777777" w:rsidR="00820FF6" w:rsidRPr="007421A3" w:rsidRDefault="00820FF6" w:rsidP="00820FF6">
            <w:pPr>
              <w:jc w:val="both"/>
              <w:rPr>
                <w:rFonts w:cs="Times New Roman"/>
                <w:sz w:val="20"/>
                <w:szCs w:val="20"/>
                <w:lang w:val="en-US"/>
              </w:rPr>
            </w:pPr>
            <w:r w:rsidRPr="007421A3">
              <w:rPr>
                <w:rFonts w:cs="Times New Roman"/>
                <w:sz w:val="20"/>
                <w:szCs w:val="20"/>
                <w:lang w:val="en-US"/>
              </w:rPr>
              <w:t>Pegadaian Banyumanik</w:t>
            </w:r>
          </w:p>
        </w:tc>
        <w:tc>
          <w:tcPr>
            <w:tcW w:w="1085" w:type="dxa"/>
            <w:hideMark/>
          </w:tcPr>
          <w:p w14:paraId="62237F91" w14:textId="77777777" w:rsidR="00820FF6" w:rsidRPr="007421A3" w:rsidRDefault="00820FF6" w:rsidP="00820FF6">
            <w:pPr>
              <w:jc w:val="both"/>
              <w:rPr>
                <w:rFonts w:cs="Times New Roman"/>
                <w:sz w:val="20"/>
                <w:szCs w:val="20"/>
                <w:lang w:val="en-US"/>
              </w:rPr>
            </w:pPr>
            <w:r w:rsidRPr="007421A3">
              <w:rPr>
                <w:rFonts w:cs="Times New Roman"/>
                <w:sz w:val="20"/>
                <w:szCs w:val="20"/>
                <w:lang w:val="en-US"/>
              </w:rPr>
              <w:t>Sisca 142 (2/5)</w:t>
            </w:r>
          </w:p>
          <w:p w14:paraId="06E1C59B" w14:textId="77777777" w:rsidR="00820FF6" w:rsidRPr="007421A3" w:rsidRDefault="00820FF6" w:rsidP="00820FF6">
            <w:pPr>
              <w:jc w:val="both"/>
              <w:rPr>
                <w:rFonts w:cs="Times New Roman"/>
                <w:sz w:val="20"/>
                <w:szCs w:val="20"/>
                <w:lang w:val="en-US"/>
              </w:rPr>
            </w:pPr>
            <w:r w:rsidRPr="007421A3">
              <w:rPr>
                <w:rFonts w:cs="Times New Roman"/>
                <w:sz w:val="20"/>
                <w:szCs w:val="20"/>
                <w:lang w:val="en-US"/>
              </w:rPr>
              <w:t>Mei 2023</w:t>
            </w:r>
          </w:p>
        </w:tc>
        <w:tc>
          <w:tcPr>
            <w:tcW w:w="1825" w:type="dxa"/>
            <w:hideMark/>
          </w:tcPr>
          <w:p w14:paraId="1E667C50" w14:textId="77777777" w:rsidR="00820FF6" w:rsidRPr="007421A3" w:rsidRDefault="00820FF6" w:rsidP="00820FF6">
            <w:pPr>
              <w:pStyle w:val="ListParagraph"/>
              <w:numPr>
                <w:ilvl w:val="0"/>
                <w:numId w:val="10"/>
              </w:numPr>
              <w:spacing w:after="0" w:line="240" w:lineRule="auto"/>
              <w:ind w:left="361"/>
              <w:jc w:val="both"/>
              <w:rPr>
                <w:rFonts w:ascii="Times New Roman" w:hAnsi="Times New Roman" w:cs="Times New Roman"/>
                <w:sz w:val="20"/>
                <w:szCs w:val="20"/>
                <w:lang w:val="en-US"/>
              </w:rPr>
            </w:pPr>
            <w:r w:rsidRPr="007421A3">
              <w:rPr>
                <w:rFonts w:ascii="Times New Roman" w:hAnsi="Times New Roman" w:cs="Times New Roman"/>
                <w:sz w:val="20"/>
                <w:szCs w:val="20"/>
                <w:lang w:val="en-US"/>
              </w:rPr>
              <w:t>Pelayanan kurang.</w:t>
            </w:r>
          </w:p>
          <w:p w14:paraId="5CBBDAF5" w14:textId="77777777" w:rsidR="00820FF6" w:rsidRPr="007421A3" w:rsidRDefault="00820FF6" w:rsidP="00820FF6">
            <w:pPr>
              <w:pStyle w:val="ListParagraph"/>
              <w:numPr>
                <w:ilvl w:val="0"/>
                <w:numId w:val="10"/>
              </w:numPr>
              <w:spacing w:after="0" w:line="240" w:lineRule="auto"/>
              <w:ind w:left="361"/>
              <w:jc w:val="both"/>
              <w:rPr>
                <w:rFonts w:ascii="Times New Roman" w:hAnsi="Times New Roman" w:cs="Times New Roman"/>
                <w:sz w:val="20"/>
                <w:szCs w:val="20"/>
                <w:lang w:val="en-US"/>
              </w:rPr>
            </w:pPr>
            <w:r w:rsidRPr="007421A3">
              <w:rPr>
                <w:rFonts w:ascii="Times New Roman" w:hAnsi="Times New Roman" w:cs="Times New Roman"/>
                <w:sz w:val="20"/>
                <w:szCs w:val="20"/>
                <w:lang w:val="en-US"/>
              </w:rPr>
              <w:t>Staff kurang ramah.</w:t>
            </w:r>
          </w:p>
        </w:tc>
      </w:tr>
      <w:tr w:rsidR="00820FF6" w:rsidRPr="00DD2EDD" w14:paraId="70D36C30" w14:textId="77777777" w:rsidTr="007421A3">
        <w:trPr>
          <w:trHeight w:val="920"/>
        </w:trPr>
        <w:tc>
          <w:tcPr>
            <w:tcW w:w="0" w:type="auto"/>
            <w:hideMark/>
          </w:tcPr>
          <w:p w14:paraId="3470C19C" w14:textId="77777777" w:rsidR="00820FF6" w:rsidRPr="007421A3" w:rsidRDefault="00820FF6" w:rsidP="00820FF6">
            <w:pPr>
              <w:jc w:val="both"/>
              <w:rPr>
                <w:rFonts w:cs="Times New Roman"/>
                <w:sz w:val="20"/>
                <w:szCs w:val="20"/>
                <w:lang w:val="en-US"/>
              </w:rPr>
            </w:pPr>
            <w:r w:rsidRPr="007421A3">
              <w:rPr>
                <w:rFonts w:cs="Times New Roman"/>
                <w:sz w:val="20"/>
                <w:szCs w:val="20"/>
                <w:lang w:val="en-US"/>
              </w:rPr>
              <w:t>Pegadaian Banyumanik</w:t>
            </w:r>
          </w:p>
        </w:tc>
        <w:tc>
          <w:tcPr>
            <w:tcW w:w="1085" w:type="dxa"/>
            <w:hideMark/>
          </w:tcPr>
          <w:p w14:paraId="64C03E09" w14:textId="77777777" w:rsidR="00820FF6" w:rsidRPr="007421A3" w:rsidRDefault="00820FF6" w:rsidP="00820FF6">
            <w:pPr>
              <w:jc w:val="both"/>
              <w:rPr>
                <w:rFonts w:cs="Times New Roman"/>
                <w:sz w:val="20"/>
                <w:szCs w:val="20"/>
                <w:lang w:val="en-US"/>
              </w:rPr>
            </w:pPr>
            <w:r w:rsidRPr="007421A3">
              <w:rPr>
                <w:rFonts w:cs="Times New Roman"/>
                <w:sz w:val="20"/>
                <w:szCs w:val="20"/>
                <w:lang w:val="en-US"/>
              </w:rPr>
              <w:t>Rafi’ Fadhil Permana (2/5)</w:t>
            </w:r>
          </w:p>
          <w:p w14:paraId="3E18BA3C" w14:textId="77777777" w:rsidR="00820FF6" w:rsidRPr="007421A3" w:rsidRDefault="00820FF6" w:rsidP="00820FF6">
            <w:pPr>
              <w:jc w:val="both"/>
              <w:rPr>
                <w:rFonts w:cs="Times New Roman"/>
                <w:sz w:val="20"/>
                <w:szCs w:val="20"/>
                <w:lang w:val="en-US"/>
              </w:rPr>
            </w:pPr>
            <w:r w:rsidRPr="007421A3">
              <w:rPr>
                <w:rFonts w:cs="Times New Roman"/>
                <w:sz w:val="20"/>
                <w:szCs w:val="20"/>
                <w:lang w:val="en-US"/>
              </w:rPr>
              <w:t xml:space="preserve">Februari 2023 </w:t>
            </w:r>
          </w:p>
        </w:tc>
        <w:tc>
          <w:tcPr>
            <w:tcW w:w="1825" w:type="dxa"/>
            <w:hideMark/>
          </w:tcPr>
          <w:p w14:paraId="55AD56E7" w14:textId="77777777" w:rsidR="00820FF6" w:rsidRPr="007421A3" w:rsidRDefault="00820FF6" w:rsidP="00820FF6">
            <w:pPr>
              <w:pStyle w:val="ListParagraph"/>
              <w:numPr>
                <w:ilvl w:val="0"/>
                <w:numId w:val="10"/>
              </w:numPr>
              <w:spacing w:after="0" w:line="240" w:lineRule="auto"/>
              <w:ind w:left="361"/>
              <w:jc w:val="both"/>
              <w:rPr>
                <w:rFonts w:ascii="Times New Roman" w:hAnsi="Times New Roman" w:cs="Times New Roman"/>
                <w:sz w:val="20"/>
                <w:szCs w:val="20"/>
                <w:lang w:val="en-US"/>
              </w:rPr>
            </w:pPr>
            <w:r w:rsidRPr="007421A3">
              <w:rPr>
                <w:rFonts w:ascii="Times New Roman" w:hAnsi="Times New Roman" w:cs="Times New Roman"/>
                <w:sz w:val="20"/>
                <w:szCs w:val="20"/>
                <w:lang w:val="en-US"/>
              </w:rPr>
              <w:t>Pelayanan yang mengecewakan.</w:t>
            </w:r>
          </w:p>
          <w:p w14:paraId="75EBC437" w14:textId="77777777" w:rsidR="00820FF6" w:rsidRPr="007421A3" w:rsidRDefault="00820FF6" w:rsidP="00820FF6">
            <w:pPr>
              <w:pStyle w:val="ListParagraph"/>
              <w:numPr>
                <w:ilvl w:val="0"/>
                <w:numId w:val="10"/>
              </w:numPr>
              <w:spacing w:after="0" w:line="240" w:lineRule="auto"/>
              <w:ind w:left="361"/>
              <w:jc w:val="both"/>
              <w:rPr>
                <w:rFonts w:ascii="Times New Roman" w:hAnsi="Times New Roman" w:cs="Times New Roman"/>
                <w:sz w:val="20"/>
                <w:szCs w:val="20"/>
                <w:lang w:val="en-US"/>
              </w:rPr>
            </w:pPr>
            <w:r w:rsidRPr="007421A3">
              <w:rPr>
                <w:rFonts w:ascii="Times New Roman" w:hAnsi="Times New Roman" w:cs="Times New Roman"/>
                <w:sz w:val="20"/>
                <w:szCs w:val="20"/>
                <w:lang w:val="en-US"/>
              </w:rPr>
              <w:t>Satu antrian memakan waktu 30 menit lebih.</w:t>
            </w:r>
          </w:p>
        </w:tc>
      </w:tr>
      <w:tr w:rsidR="00820FF6" w:rsidRPr="00DD2EDD" w14:paraId="7C13D34C" w14:textId="77777777" w:rsidTr="007421A3">
        <w:tc>
          <w:tcPr>
            <w:tcW w:w="0" w:type="auto"/>
            <w:hideMark/>
          </w:tcPr>
          <w:p w14:paraId="1F877CC7" w14:textId="77777777" w:rsidR="00820FF6" w:rsidRPr="007421A3" w:rsidRDefault="00820FF6" w:rsidP="00820FF6">
            <w:pPr>
              <w:jc w:val="both"/>
              <w:rPr>
                <w:rFonts w:cs="Times New Roman"/>
                <w:sz w:val="20"/>
                <w:szCs w:val="20"/>
                <w:lang w:val="en-US"/>
              </w:rPr>
            </w:pPr>
            <w:r w:rsidRPr="007421A3">
              <w:rPr>
                <w:rFonts w:cs="Times New Roman"/>
                <w:sz w:val="20"/>
                <w:szCs w:val="20"/>
                <w:lang w:val="en-US"/>
              </w:rPr>
              <w:t>Pegadaian UPC Indraprasta</w:t>
            </w:r>
          </w:p>
        </w:tc>
        <w:tc>
          <w:tcPr>
            <w:tcW w:w="1085" w:type="dxa"/>
            <w:hideMark/>
          </w:tcPr>
          <w:p w14:paraId="2BCA9092" w14:textId="77777777" w:rsidR="00820FF6" w:rsidRPr="007421A3" w:rsidRDefault="00820FF6" w:rsidP="00820FF6">
            <w:pPr>
              <w:jc w:val="both"/>
              <w:rPr>
                <w:rFonts w:cs="Times New Roman"/>
                <w:sz w:val="20"/>
                <w:szCs w:val="20"/>
                <w:lang w:val="en-US"/>
              </w:rPr>
            </w:pPr>
            <w:r w:rsidRPr="007421A3">
              <w:rPr>
                <w:rFonts w:cs="Times New Roman"/>
                <w:sz w:val="20"/>
                <w:szCs w:val="20"/>
                <w:lang w:val="en-US"/>
              </w:rPr>
              <w:t>Raha Rangga (1/5) April 2023</w:t>
            </w:r>
          </w:p>
        </w:tc>
        <w:tc>
          <w:tcPr>
            <w:tcW w:w="1825" w:type="dxa"/>
            <w:hideMark/>
          </w:tcPr>
          <w:p w14:paraId="1519064F" w14:textId="77777777" w:rsidR="00820FF6" w:rsidRPr="007421A3" w:rsidRDefault="00820FF6" w:rsidP="00820FF6">
            <w:pPr>
              <w:pStyle w:val="ListParagraph"/>
              <w:numPr>
                <w:ilvl w:val="0"/>
                <w:numId w:val="11"/>
              </w:numPr>
              <w:spacing w:after="0" w:line="240" w:lineRule="auto"/>
              <w:ind w:left="361"/>
              <w:jc w:val="both"/>
              <w:rPr>
                <w:rFonts w:ascii="Times New Roman" w:hAnsi="Times New Roman" w:cs="Times New Roman"/>
                <w:sz w:val="20"/>
                <w:szCs w:val="20"/>
                <w:lang w:val="en-US"/>
              </w:rPr>
            </w:pPr>
            <w:r w:rsidRPr="007421A3">
              <w:rPr>
                <w:rFonts w:ascii="Times New Roman" w:hAnsi="Times New Roman" w:cs="Times New Roman"/>
                <w:sz w:val="20"/>
                <w:szCs w:val="20"/>
                <w:lang w:val="en-US"/>
              </w:rPr>
              <w:t>Karyawan lama dalam melayani.</w:t>
            </w:r>
          </w:p>
        </w:tc>
      </w:tr>
      <w:tr w:rsidR="00820FF6" w:rsidRPr="00DD2EDD" w14:paraId="6CE06884" w14:textId="77777777" w:rsidTr="007421A3">
        <w:tc>
          <w:tcPr>
            <w:tcW w:w="0" w:type="auto"/>
            <w:hideMark/>
          </w:tcPr>
          <w:p w14:paraId="661D4C8D" w14:textId="77777777" w:rsidR="00820FF6" w:rsidRPr="007421A3" w:rsidRDefault="00820FF6" w:rsidP="00820FF6">
            <w:pPr>
              <w:jc w:val="both"/>
              <w:rPr>
                <w:rFonts w:cs="Times New Roman"/>
                <w:sz w:val="20"/>
                <w:szCs w:val="20"/>
                <w:lang w:val="en-US"/>
              </w:rPr>
            </w:pPr>
            <w:r w:rsidRPr="007421A3">
              <w:rPr>
                <w:rFonts w:cs="Times New Roman"/>
                <w:sz w:val="20"/>
                <w:szCs w:val="20"/>
                <w:lang w:val="en-US"/>
              </w:rPr>
              <w:t>Pegadaian Ungaran</w:t>
            </w:r>
          </w:p>
        </w:tc>
        <w:tc>
          <w:tcPr>
            <w:tcW w:w="1085" w:type="dxa"/>
            <w:hideMark/>
          </w:tcPr>
          <w:p w14:paraId="0D0EB244" w14:textId="77777777" w:rsidR="00820FF6" w:rsidRPr="007421A3" w:rsidRDefault="00820FF6" w:rsidP="00820FF6">
            <w:pPr>
              <w:jc w:val="both"/>
              <w:rPr>
                <w:rFonts w:cs="Times New Roman"/>
                <w:sz w:val="20"/>
                <w:szCs w:val="20"/>
                <w:lang w:val="en-US"/>
              </w:rPr>
            </w:pPr>
            <w:r w:rsidRPr="007421A3">
              <w:rPr>
                <w:rFonts w:cs="Times New Roman"/>
                <w:sz w:val="20"/>
                <w:szCs w:val="20"/>
                <w:lang w:val="en-US"/>
              </w:rPr>
              <w:t>Catur Kundono (1/5)</w:t>
            </w:r>
          </w:p>
          <w:p w14:paraId="07D9838B" w14:textId="77777777" w:rsidR="00820FF6" w:rsidRPr="007421A3" w:rsidRDefault="00820FF6" w:rsidP="00820FF6">
            <w:pPr>
              <w:jc w:val="both"/>
              <w:rPr>
                <w:rFonts w:cs="Times New Roman"/>
                <w:sz w:val="20"/>
                <w:szCs w:val="20"/>
                <w:lang w:val="en-US"/>
              </w:rPr>
            </w:pPr>
            <w:r w:rsidRPr="007421A3">
              <w:rPr>
                <w:rFonts w:cs="Times New Roman"/>
                <w:sz w:val="20"/>
                <w:szCs w:val="20"/>
                <w:lang w:val="en-US"/>
              </w:rPr>
              <w:t>Januari 2023</w:t>
            </w:r>
          </w:p>
        </w:tc>
        <w:tc>
          <w:tcPr>
            <w:tcW w:w="1825" w:type="dxa"/>
            <w:hideMark/>
          </w:tcPr>
          <w:p w14:paraId="3E981EBF" w14:textId="77777777" w:rsidR="00820FF6" w:rsidRPr="007421A3" w:rsidRDefault="00820FF6" w:rsidP="00820FF6">
            <w:pPr>
              <w:pStyle w:val="ListParagraph"/>
              <w:numPr>
                <w:ilvl w:val="0"/>
                <w:numId w:val="11"/>
              </w:numPr>
              <w:spacing w:after="0" w:line="240" w:lineRule="auto"/>
              <w:ind w:left="361"/>
              <w:jc w:val="both"/>
              <w:rPr>
                <w:rFonts w:ascii="Times New Roman" w:hAnsi="Times New Roman" w:cs="Times New Roman"/>
                <w:sz w:val="20"/>
                <w:szCs w:val="20"/>
                <w:lang w:val="en-US"/>
              </w:rPr>
            </w:pPr>
            <w:r w:rsidRPr="007421A3">
              <w:rPr>
                <w:rFonts w:ascii="Times New Roman" w:hAnsi="Times New Roman" w:cs="Times New Roman"/>
                <w:sz w:val="20"/>
                <w:szCs w:val="20"/>
                <w:lang w:val="en-US"/>
              </w:rPr>
              <w:t>Pelayanan yang mengecewakan.</w:t>
            </w:r>
          </w:p>
        </w:tc>
      </w:tr>
    </w:tbl>
    <w:p w14:paraId="02A5FAA5" w14:textId="1B36B8F3" w:rsidR="00820FF6" w:rsidRDefault="007421A3" w:rsidP="007421A3">
      <w:pPr>
        <w:pStyle w:val="JEM22aBODYARTIKEL"/>
      </w:pPr>
      <w:r>
        <w:t>Sumber: Ulasan Google Pegadaian Area Semarang, 2023</w:t>
      </w:r>
    </w:p>
    <w:p w14:paraId="66FFFC7E" w14:textId="77777777" w:rsidR="003972FB" w:rsidRDefault="003972FB" w:rsidP="007421A3">
      <w:pPr>
        <w:pStyle w:val="JEM22aBODYARTIKEL"/>
      </w:pPr>
    </w:p>
    <w:p w14:paraId="4C991BFE" w14:textId="2629F00D" w:rsidR="007421A3" w:rsidRDefault="007421A3" w:rsidP="00797171">
      <w:pPr>
        <w:pStyle w:val="JEM22aBODYARTIKEL"/>
        <w:ind w:firstLine="426"/>
      </w:pPr>
      <w:r w:rsidRPr="007421A3">
        <w:t xml:space="preserve">Berdasarkan Tabel 1, dapat disimpulakan bahwa masih terdapat beberapa ulasan nasabah pada google yang merasa pelayanan yang diberikan di beberapa outlet PT Pegadaian Area </w:t>
      </w:r>
      <w:r w:rsidRPr="007421A3">
        <w:t xml:space="preserve">Semarang kurang memuaskan. Hal ini dikarenakan belum optimalnya kinerja karyawan dalam memberikan jasa pelayanan kepada nasabah. Maka perlu dilakukan peningkatan kinerja karyawan pada PT Pegadaian Area Semarang agar dapat memberikan pelayanan yang optimal kepada nasabah. </w:t>
      </w:r>
    </w:p>
    <w:p w14:paraId="59DD1FF7" w14:textId="77777777" w:rsidR="007421A3" w:rsidRDefault="007421A3" w:rsidP="00797171">
      <w:pPr>
        <w:pStyle w:val="JEM22aBODYARTIKEL"/>
        <w:ind w:firstLine="426"/>
      </w:pPr>
      <w:r w:rsidRPr="007421A3">
        <w:t>Menurut Wibowo (2014:69), faktor yang dapat memengaruhi kinerja karyawan berasal dari dalam maupun dari luar sumber daya manusia. Faktor yang berasal dari dalam diri karyawan berupa, kemampuan berdasarkan pengetahuan dan ketrampilan, kompetensi pada pekerjaan, motivasi kerja, dan kepuasan kerja. Selain itu, kepribadian, sikap, dan perilaku dari karyawan. Sedangkan faktor yang berasal dari luar diri karyawan berupa, lingkungan kerja, kondisi hubungan antar manusia di dalam organisasi baik antara atasan dan bawahan maupun antara rekan kerja.</w:t>
      </w:r>
    </w:p>
    <w:p w14:paraId="43A75319" w14:textId="130AD758" w:rsidR="007C42C3" w:rsidRDefault="00114261" w:rsidP="003972FB">
      <w:pPr>
        <w:pStyle w:val="JEM22aBODYARTIKEL"/>
        <w:ind w:firstLine="426"/>
      </w:pPr>
      <w:r w:rsidRPr="00114261">
        <w:t xml:space="preserve">Motivasi adalah kondisi </w:t>
      </w:r>
      <w:r w:rsidR="003E5C50">
        <w:t xml:space="preserve">yang memberikan orang lain dorongan pada </w:t>
      </w:r>
      <w:r w:rsidRPr="00114261">
        <w:t xml:space="preserve">organisasi untuk dapat melaksanakan tugas-tugas </w:t>
      </w:r>
      <w:r w:rsidR="003E5C50">
        <w:t xml:space="preserve">yang diberikan </w:t>
      </w:r>
      <w:r w:rsidRPr="00114261">
        <w:t>sesuai dengan fungsinya (Bangun, 2012:312).</w:t>
      </w:r>
      <w:r>
        <w:t xml:space="preserve"> </w:t>
      </w:r>
      <w:r w:rsidRPr="00114261">
        <w:t>Menurut Harlie (2010), karyawan yang tidak memiliki motivasi dalam melaksanakan pekerjaan akan menjadikan kinerja karyawan rendah. Dan sebaliknya, karyawan memiliki motivasi yang tinggi maka tingkat kinerja karyawan akan tinggi. Sehingga dapat tercapainya tujuan perusahaan dikarenakan kinerja karyawan yang tinggi.</w:t>
      </w:r>
      <w:r w:rsidR="003972FB">
        <w:t xml:space="preserve"> </w:t>
      </w:r>
      <w:r w:rsidR="00932E30">
        <w:t>Hasil p</w:t>
      </w:r>
      <w:r w:rsidR="007C42C3">
        <w:t>enelitian yang</w:t>
      </w:r>
      <w:r w:rsidR="00932E30">
        <w:t xml:space="preserve"> telah </w:t>
      </w:r>
      <w:r w:rsidR="007C42C3">
        <w:t xml:space="preserve">dilakukan oleh Suhardi (2019), menunjukkan motivasi kerja berpengaruh signifikan terhadap kinerja karyawan. Namun, menurut penelitian yang </w:t>
      </w:r>
      <w:r w:rsidR="00932E30">
        <w:t xml:space="preserve">telah </w:t>
      </w:r>
      <w:r w:rsidR="007C42C3">
        <w:t>dilakukan oleh Hidayat (2021), motivasi tidak berpengaruh terhadap kinerja karyawan.</w:t>
      </w:r>
    </w:p>
    <w:p w14:paraId="052BC77E" w14:textId="5874695B" w:rsidR="007C42C3" w:rsidRDefault="007C42C3" w:rsidP="007C42C3">
      <w:pPr>
        <w:pStyle w:val="JEM22aBODYARTIKEL"/>
        <w:ind w:firstLine="426"/>
      </w:pPr>
      <w:r>
        <w:t xml:space="preserve">Kompetensi adalah suatu kemampuan </w:t>
      </w:r>
      <w:r w:rsidR="00D5383C">
        <w:t xml:space="preserve">yang dimiliki oleh seseorang </w:t>
      </w:r>
      <w:r>
        <w:t xml:space="preserve">untuk </w:t>
      </w:r>
      <w:r w:rsidR="00D5383C">
        <w:t xml:space="preserve">dapat </w:t>
      </w:r>
      <w:r>
        <w:t xml:space="preserve">melakukan pekerjaan </w:t>
      </w:r>
      <w:r w:rsidR="00D5383C">
        <w:t>dengan</w:t>
      </w:r>
      <w:r>
        <w:t xml:space="preserve"> dilandasi ketrampilan dan pengetahuan serta didukung dengan sikap kerja yang dituntut</w:t>
      </w:r>
      <w:r w:rsidR="00D5383C">
        <w:t xml:space="preserve"> pekerja tersebut </w:t>
      </w:r>
      <w:r>
        <w:t xml:space="preserve">(Wibowo, 2014:271). </w:t>
      </w:r>
      <w:r>
        <w:lastRenderedPageBreak/>
        <w:t>Diperlukan kompetensi karena menjadi salah satu modal dalam mencapai kinerja yang efektif (Bukhari dan Pasaribu, 2019).</w:t>
      </w:r>
      <w:r w:rsidR="003972FB">
        <w:t xml:space="preserve"> </w:t>
      </w:r>
      <w:r>
        <w:t xml:space="preserve">Penelitian yang </w:t>
      </w:r>
      <w:r w:rsidR="00D5383C">
        <w:t xml:space="preserve">telah </w:t>
      </w:r>
      <w:r>
        <w:t xml:space="preserve">dilakukan oleh Kariyamin et al. (2020), menyatakan bahwa secara parsial </w:t>
      </w:r>
      <w:r w:rsidR="00D5383C">
        <w:t xml:space="preserve">menunjukkan </w:t>
      </w:r>
      <w:r>
        <w:t xml:space="preserve">variabel kompetensi berpengaruh terhadap kinerja pegawai. </w:t>
      </w:r>
      <w:r w:rsidR="00D5383C">
        <w:t>Akan tetapi</w:t>
      </w:r>
      <w:r>
        <w:t xml:space="preserve"> penelitian yang</w:t>
      </w:r>
      <w:r w:rsidR="00D5383C">
        <w:t xml:space="preserve"> telah</w:t>
      </w:r>
      <w:r>
        <w:t xml:space="preserve"> dilakukan oleh Kharisma (2021), </w:t>
      </w:r>
      <w:r w:rsidR="00D5383C">
        <w:t>variab</w:t>
      </w:r>
      <w:r w:rsidR="00CA1500">
        <w:t>el</w:t>
      </w:r>
      <w:r w:rsidR="00D5383C">
        <w:t xml:space="preserve"> </w:t>
      </w:r>
      <w:r>
        <w:t xml:space="preserve">kompetensi berpengaruh negatif dan tidak signifikan terhadap kinerja karyawan. </w:t>
      </w:r>
    </w:p>
    <w:p w14:paraId="7B90E557" w14:textId="43991D2D" w:rsidR="007C42C3" w:rsidRDefault="007C42C3" w:rsidP="007C42C3">
      <w:pPr>
        <w:pStyle w:val="JEM22aBODYARTIKEL"/>
        <w:ind w:firstLine="426"/>
      </w:pPr>
      <w:r>
        <w:t>Lingkungan kerja adalah komponen-komponen yang merujuk pada lembaga yang berinteraksi langsung maupun tidak langsung berdasarkan pola tertentu mengenai perusahaan yang tidak akan lepas dari lingkungan dimana peruasahaan itu berada (Bukhari dan Pasaribu, 2019). Lingkungan kerja yang menyenangkan berdampak bagi karyawan mendapatkan kepuasan dalam pencapaian kinerjanya dan tujuan perusahaan tercapai (Sihaloho dan Siregar, 2019). Penelitian yang dilakukan oleh Nguyen et al. (2020), lingkungan kerja berpengaruh terhadap kinerja karyawan. Namun, menurut Wulan (2019), hasil dari penelitian yang telah dilakukan menunjukkan lingkungan kerja tidak berpengaruh terhadap kinerja karyawan.</w:t>
      </w:r>
    </w:p>
    <w:p w14:paraId="6739477B" w14:textId="393AEB12" w:rsidR="00797171" w:rsidRDefault="007C42C3" w:rsidP="00692A34">
      <w:pPr>
        <w:pStyle w:val="JEM22aBODYARTIKEL"/>
        <w:ind w:firstLine="426"/>
      </w:pPr>
      <w:r>
        <w:t>Berdasarkan permasalahan di atas dan juga perbedaan dari hasil penelitian sebelumnya, maka penulis tertarik untuk mengkaji lebih lanjut lagi. Dengan mengangkat sebuah judul “Pengaruh Motivasi Kerja, Kompetensi, dan Lingkungan Kerja Terhadap Kinerja Karyawan PT Pegadaian Area Semarang”.</w:t>
      </w:r>
    </w:p>
    <w:p w14:paraId="1B7835EB" w14:textId="77777777" w:rsidR="00797171" w:rsidRDefault="00797171" w:rsidP="00797171">
      <w:pPr>
        <w:pStyle w:val="JEM21HEADINGPENDAHULUANdll"/>
      </w:pPr>
      <w:r>
        <w:t>METODE PENELITIAN</w:t>
      </w:r>
    </w:p>
    <w:p w14:paraId="6DB931FD" w14:textId="3B578B69" w:rsidR="00797171" w:rsidRDefault="00692A34" w:rsidP="00797171">
      <w:pPr>
        <w:pStyle w:val="JEM22aBODYARTIKEL"/>
        <w:ind w:firstLine="426"/>
      </w:pPr>
      <w:r>
        <w:t xml:space="preserve">Metode penelitian yang digunakan yaitu penelitian kuantitatif terapan kausal. Penelitian ini menggunakan data primer berupa kuesioner yang dibagikan kepada responden karyawan PT Pegadaian Area Semarang dan data sekunder yang berupa </w:t>
      </w:r>
      <w:r w:rsidRPr="00692A34">
        <w:t>gambaran umum PT Pegadaian dan berbagai sumber lainnya seperti undang-undang, peraturan, buku, jurnal, maupun website PT Pegadaian.</w:t>
      </w:r>
      <w:r>
        <w:t xml:space="preserve"> Pengumpulan data </w:t>
      </w:r>
      <w:r>
        <w:t>dilakukan dengan observasi, wawancara, kuesioner, dan studi kepustakaan. Populasi dalam penelitian ini seluruh karyawan PT Pegadaian Area Semarang yang berjumlah 250 karyawan</w:t>
      </w:r>
      <w:r w:rsidR="008C0C83">
        <w:t>, maka dengan</w:t>
      </w:r>
      <w:r w:rsidR="006E2F9B">
        <w:t xml:space="preserve"> menggunakan rumus Slovin diperoleh sampel sebanyak 72 responden.</w:t>
      </w:r>
      <w:r>
        <w:t xml:space="preserve"> </w:t>
      </w:r>
      <w:r w:rsidR="006E2F9B">
        <w:t xml:space="preserve">Alat analisis yang digunakan </w:t>
      </w:r>
      <w:r w:rsidR="003972FB">
        <w:t xml:space="preserve">yaitu </w:t>
      </w:r>
      <w:r w:rsidR="008C0C83">
        <w:t>u</w:t>
      </w:r>
      <w:r w:rsidR="006E2F9B">
        <w:t xml:space="preserve">ji </w:t>
      </w:r>
      <w:r w:rsidR="008C0C83">
        <w:t>i</w:t>
      </w:r>
      <w:r w:rsidR="006E2F9B">
        <w:t xml:space="preserve">nstrumen </w:t>
      </w:r>
      <w:r w:rsidR="008C0C83">
        <w:t>p</w:t>
      </w:r>
      <w:r w:rsidR="006E2F9B">
        <w:t>enelitian</w:t>
      </w:r>
      <w:r w:rsidR="008C0C83">
        <w:t>, u</w:t>
      </w:r>
      <w:r w:rsidR="006E2F9B">
        <w:t xml:space="preserve">ji </w:t>
      </w:r>
      <w:r w:rsidR="008C0C83">
        <w:t>n</w:t>
      </w:r>
      <w:r w:rsidR="006E2F9B">
        <w:t>ormalitas</w:t>
      </w:r>
      <w:r w:rsidR="008C0C83">
        <w:t>, u</w:t>
      </w:r>
      <w:r w:rsidR="006E2F9B">
        <w:t xml:space="preserve">ji </w:t>
      </w:r>
      <w:r w:rsidR="008C0C83">
        <w:t>a</w:t>
      </w:r>
      <w:r w:rsidR="006E2F9B">
        <w:t xml:space="preserve">sumsi </w:t>
      </w:r>
      <w:r w:rsidR="008C0C83">
        <w:t>k</w:t>
      </w:r>
      <w:r w:rsidR="006E2F9B">
        <w:t>lasi</w:t>
      </w:r>
      <w:r w:rsidR="008C0C83">
        <w:t>k, m</w:t>
      </w:r>
      <w:r w:rsidR="006E2F9B">
        <w:t xml:space="preserve">odel </w:t>
      </w:r>
      <w:r w:rsidR="008C0C83">
        <w:t>a</w:t>
      </w:r>
      <w:r w:rsidR="006E2F9B">
        <w:t xml:space="preserve">nalisis regresi </w:t>
      </w:r>
      <w:r w:rsidR="008C0C83">
        <w:t>l</w:t>
      </w:r>
      <w:r w:rsidR="006E2F9B">
        <w:t xml:space="preserve">inier </w:t>
      </w:r>
      <w:r w:rsidR="008C0C83">
        <w:t>b</w:t>
      </w:r>
      <w:r w:rsidR="006E2F9B">
        <w:t xml:space="preserve">erganda. </w:t>
      </w:r>
      <w:r w:rsidR="003972FB">
        <w:t>Teknik analisis data yang digunakan yaitu u</w:t>
      </w:r>
      <w:r w:rsidR="008C0C83">
        <w:t>ji f, uji t, dan uji koefisien determinasi.</w:t>
      </w:r>
    </w:p>
    <w:p w14:paraId="74BFAAE5" w14:textId="77777777" w:rsidR="00797171" w:rsidRDefault="00797171" w:rsidP="00797171">
      <w:pPr>
        <w:pStyle w:val="JEM21HEADINGPENDAHULUANdll"/>
      </w:pPr>
      <w:r>
        <w:t>HASIL DAN PEMBAHASAN</w:t>
      </w:r>
    </w:p>
    <w:p w14:paraId="11EEE308" w14:textId="724FCBC8" w:rsidR="008C0C83" w:rsidRDefault="008C0C83" w:rsidP="001757FD">
      <w:pPr>
        <w:pStyle w:val="JEM23SUBHEADING"/>
        <w:numPr>
          <w:ilvl w:val="0"/>
          <w:numId w:val="13"/>
        </w:numPr>
        <w:ind w:left="426"/>
      </w:pPr>
      <w:r>
        <w:t>Uji Instrumen Penelitian</w:t>
      </w:r>
    </w:p>
    <w:p w14:paraId="3F989DB9" w14:textId="68FDDB0B" w:rsidR="001757FD" w:rsidRDefault="001757FD" w:rsidP="001757FD">
      <w:pPr>
        <w:pStyle w:val="JEM22aBODYARTIKEL"/>
        <w:ind w:firstLine="426"/>
      </w:pPr>
      <w:r>
        <w:t>Uji instrument penelitian ini meliputi uji valididtas dan uji reliabilitas.</w:t>
      </w:r>
    </w:p>
    <w:p w14:paraId="3DD344C2" w14:textId="77777777" w:rsidR="004C0828" w:rsidRDefault="004C0828" w:rsidP="001757FD">
      <w:pPr>
        <w:pStyle w:val="JEM22aBODYARTIKEL"/>
        <w:ind w:firstLine="426"/>
      </w:pPr>
    </w:p>
    <w:p w14:paraId="22BAA96F" w14:textId="72DF6100" w:rsidR="00FB3B63" w:rsidRDefault="00DF1449" w:rsidP="001757FD">
      <w:pPr>
        <w:pStyle w:val="JEM22aBODYARTIKEL"/>
        <w:numPr>
          <w:ilvl w:val="0"/>
          <w:numId w:val="14"/>
        </w:numPr>
        <w:ind w:left="426"/>
      </w:pPr>
      <w:r>
        <w:t>Uji Validitas</w:t>
      </w:r>
    </w:p>
    <w:p w14:paraId="75A5A296" w14:textId="288C14FC" w:rsidR="004C0828" w:rsidRDefault="001757FD" w:rsidP="00CA1500">
      <w:pPr>
        <w:pStyle w:val="JEM22aBODYARTIKEL"/>
        <w:ind w:firstLine="426"/>
      </w:pPr>
      <w:r>
        <w:t xml:space="preserve">Uji Validitas </w:t>
      </w:r>
      <w:r w:rsidR="00CA1500">
        <w:t xml:space="preserve">memiliki tujuan untuk </w:t>
      </w:r>
      <w:r>
        <w:t xml:space="preserve">mengukur valid tidaknya suatu kuesioner. Jika r hitung &gt; dari r tabel dan bernilai positif maka pertanyaan atau indikator tersebut dinyatakan valid (Ghozali, 2021:66-67). </w:t>
      </w:r>
      <w:r w:rsidR="00CA1500">
        <w:t>Pada</w:t>
      </w:r>
      <w:r>
        <w:t xml:space="preserve"> penelitian ini, jumlah sampel n= 72, df= 70 dan alpha= 0,05 dan taraf signifikansi 0,05 di dapat dari r tabel sebesar 0,235.</w:t>
      </w:r>
    </w:p>
    <w:p w14:paraId="2B5312BC" w14:textId="77777777" w:rsidR="00CA1500" w:rsidRDefault="00CA1500" w:rsidP="00CA1500">
      <w:pPr>
        <w:pStyle w:val="JEM22aBODYARTIKEL"/>
        <w:ind w:firstLine="426"/>
      </w:pPr>
    </w:p>
    <w:p w14:paraId="54A2D46E" w14:textId="77777777" w:rsidR="00CA1500" w:rsidRDefault="00CA1500" w:rsidP="00CA1500">
      <w:pPr>
        <w:pStyle w:val="JEM22aBODYARTIKEL"/>
        <w:ind w:firstLine="426"/>
      </w:pPr>
    </w:p>
    <w:p w14:paraId="2979D4DB" w14:textId="77777777" w:rsidR="00CA1500" w:rsidRDefault="00CA1500" w:rsidP="00CA1500">
      <w:pPr>
        <w:pStyle w:val="JEM22aBODYARTIKEL"/>
        <w:ind w:firstLine="426"/>
      </w:pPr>
    </w:p>
    <w:p w14:paraId="6F7496E8" w14:textId="77777777" w:rsidR="00CA1500" w:rsidRDefault="00CA1500" w:rsidP="00CA1500">
      <w:pPr>
        <w:pStyle w:val="JEM22aBODYARTIKEL"/>
        <w:ind w:firstLine="426"/>
      </w:pPr>
    </w:p>
    <w:p w14:paraId="0FA31A59" w14:textId="77777777" w:rsidR="00CA1500" w:rsidRDefault="00CA1500" w:rsidP="00CA1500">
      <w:pPr>
        <w:pStyle w:val="JEM22aBODYARTIKEL"/>
        <w:ind w:firstLine="426"/>
      </w:pPr>
    </w:p>
    <w:p w14:paraId="6B2C83DB" w14:textId="77777777" w:rsidR="00CA1500" w:rsidRDefault="00CA1500" w:rsidP="00CA1500">
      <w:pPr>
        <w:pStyle w:val="JEM22aBODYARTIKEL"/>
        <w:ind w:firstLine="426"/>
      </w:pPr>
    </w:p>
    <w:p w14:paraId="05FDA3EC" w14:textId="77777777" w:rsidR="00CA1500" w:rsidRDefault="00CA1500" w:rsidP="00CA1500">
      <w:pPr>
        <w:pStyle w:val="JEM22aBODYARTIKEL"/>
        <w:ind w:firstLine="426"/>
      </w:pPr>
    </w:p>
    <w:p w14:paraId="2E0C0E21" w14:textId="77777777" w:rsidR="00CA1500" w:rsidRDefault="00CA1500" w:rsidP="00CA1500">
      <w:pPr>
        <w:pStyle w:val="JEM22aBODYARTIKEL"/>
        <w:ind w:firstLine="426"/>
      </w:pPr>
    </w:p>
    <w:p w14:paraId="1441D750" w14:textId="77777777" w:rsidR="00CA1500" w:rsidRDefault="00CA1500" w:rsidP="00CA1500">
      <w:pPr>
        <w:pStyle w:val="JEM22aBODYARTIKEL"/>
        <w:ind w:firstLine="426"/>
      </w:pPr>
    </w:p>
    <w:p w14:paraId="09A07F11" w14:textId="77777777" w:rsidR="00CA1500" w:rsidRDefault="00CA1500" w:rsidP="00CA1500">
      <w:pPr>
        <w:pStyle w:val="JEM22aBODYARTIKEL"/>
        <w:ind w:firstLine="426"/>
      </w:pPr>
    </w:p>
    <w:p w14:paraId="01FB64E5" w14:textId="77777777" w:rsidR="00CA1500" w:rsidRDefault="00CA1500" w:rsidP="00CA1500">
      <w:pPr>
        <w:pStyle w:val="JEM22aBODYARTIKEL"/>
        <w:ind w:firstLine="426"/>
      </w:pPr>
    </w:p>
    <w:p w14:paraId="37FFF5B2" w14:textId="77777777" w:rsidR="00CA1500" w:rsidRDefault="00CA1500" w:rsidP="00CA1500">
      <w:pPr>
        <w:pStyle w:val="JEM22aBODYARTIKEL"/>
        <w:ind w:firstLine="426"/>
      </w:pPr>
    </w:p>
    <w:p w14:paraId="0E2D3496" w14:textId="77777777" w:rsidR="00CA1500" w:rsidRDefault="00CA1500" w:rsidP="00CA1500">
      <w:pPr>
        <w:pStyle w:val="JEM22aBODYARTIKEL"/>
        <w:ind w:firstLine="426"/>
      </w:pPr>
    </w:p>
    <w:p w14:paraId="7D1EA20A" w14:textId="77777777" w:rsidR="00CA1500" w:rsidRDefault="00CA1500" w:rsidP="00CA1500">
      <w:pPr>
        <w:pStyle w:val="JEM22aBODYARTIKEL"/>
        <w:ind w:firstLine="426"/>
      </w:pPr>
    </w:p>
    <w:p w14:paraId="4B885FCE" w14:textId="77777777" w:rsidR="00CA1500" w:rsidRDefault="00CA1500" w:rsidP="00CA1500">
      <w:pPr>
        <w:pStyle w:val="JEM22aBODYARTIKEL"/>
        <w:ind w:firstLine="426"/>
      </w:pPr>
    </w:p>
    <w:p w14:paraId="538E5907" w14:textId="77777777" w:rsidR="00CA1500" w:rsidRDefault="00CA1500" w:rsidP="00CA1500">
      <w:pPr>
        <w:pStyle w:val="JEM22aBODYARTIKEL"/>
        <w:ind w:firstLine="426"/>
      </w:pPr>
    </w:p>
    <w:p w14:paraId="1BECABEF" w14:textId="77777777" w:rsidR="00CA1500" w:rsidRDefault="00CA1500" w:rsidP="00CA1500">
      <w:pPr>
        <w:pStyle w:val="JEM22aBODYARTIKEL"/>
        <w:ind w:firstLine="426"/>
      </w:pPr>
    </w:p>
    <w:p w14:paraId="6FFEFD7D" w14:textId="77777777" w:rsidR="00CA1500" w:rsidRDefault="00CA1500" w:rsidP="00CA1500">
      <w:pPr>
        <w:pStyle w:val="JEM22aBODYARTIKEL"/>
        <w:ind w:firstLine="426"/>
      </w:pPr>
    </w:p>
    <w:p w14:paraId="1D7C5772" w14:textId="77777777" w:rsidR="00CA1500" w:rsidRDefault="00CA1500" w:rsidP="00CA1500">
      <w:pPr>
        <w:pStyle w:val="JEM22aBODYARTIKEL"/>
        <w:ind w:firstLine="426"/>
      </w:pPr>
    </w:p>
    <w:p w14:paraId="3BFF19D6" w14:textId="77777777" w:rsidR="00CA1500" w:rsidRDefault="00CA1500" w:rsidP="00CA1500">
      <w:pPr>
        <w:pStyle w:val="JEM22aBODYARTIKEL"/>
        <w:ind w:firstLine="426"/>
      </w:pPr>
    </w:p>
    <w:p w14:paraId="3E88F51E" w14:textId="77777777" w:rsidR="00CA1500" w:rsidRDefault="00CA1500" w:rsidP="00CA1500">
      <w:pPr>
        <w:pStyle w:val="JEM22aBODYARTIKEL"/>
        <w:ind w:firstLine="426"/>
      </w:pPr>
    </w:p>
    <w:p w14:paraId="194B2676" w14:textId="70A3F818" w:rsidR="001757FD" w:rsidRDefault="001757FD" w:rsidP="004557EA">
      <w:pPr>
        <w:pStyle w:val="JEM22aBODYARTIKEL"/>
        <w:ind w:firstLine="426"/>
        <w:jc w:val="center"/>
      </w:pPr>
      <w:r>
        <w:lastRenderedPageBreak/>
        <w:t>Tabel 2. Hasil Uji Validitas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747"/>
        <w:gridCol w:w="803"/>
        <w:gridCol w:w="613"/>
        <w:gridCol w:w="537"/>
        <w:gridCol w:w="537"/>
        <w:gridCol w:w="937"/>
      </w:tblGrid>
      <w:tr w:rsidR="008B6AB2" w:rsidRPr="001757FD" w14:paraId="5F777F04" w14:textId="77777777" w:rsidTr="008B6AB2">
        <w:tc>
          <w:tcPr>
            <w:tcW w:w="745" w:type="dxa"/>
            <w:vAlign w:val="center"/>
          </w:tcPr>
          <w:p w14:paraId="7D12AECC" w14:textId="22347E53" w:rsidR="00FB3B63" w:rsidRPr="001757FD" w:rsidRDefault="008B6AB2" w:rsidP="008B6AB2">
            <w:pPr>
              <w:jc w:val="center"/>
              <w:rPr>
                <w:rFonts w:cs="Times New Roman"/>
                <w:b/>
                <w:bCs/>
                <w:sz w:val="20"/>
                <w:szCs w:val="20"/>
                <w:lang w:val="en-US"/>
              </w:rPr>
            </w:pPr>
            <w:r w:rsidRPr="001757FD">
              <w:rPr>
                <w:rFonts w:cs="Times New Roman"/>
                <w:b/>
                <w:bCs/>
                <w:sz w:val="20"/>
                <w:szCs w:val="20"/>
                <w:lang w:val="en-US"/>
              </w:rPr>
              <w:t>Variabel</w:t>
            </w:r>
          </w:p>
        </w:tc>
        <w:tc>
          <w:tcPr>
            <w:tcW w:w="668" w:type="dxa"/>
            <w:vAlign w:val="center"/>
          </w:tcPr>
          <w:p w14:paraId="50C8B7D4" w14:textId="77777777" w:rsidR="00FB3B63" w:rsidRPr="001757FD" w:rsidRDefault="00FB3B63" w:rsidP="008B6AB2">
            <w:pPr>
              <w:jc w:val="center"/>
              <w:rPr>
                <w:rFonts w:cs="Times New Roman"/>
                <w:b/>
                <w:bCs/>
                <w:sz w:val="20"/>
                <w:szCs w:val="20"/>
                <w:lang w:val="en-US"/>
              </w:rPr>
            </w:pPr>
            <w:r w:rsidRPr="001757FD">
              <w:rPr>
                <w:rFonts w:cs="Times New Roman"/>
                <w:b/>
                <w:bCs/>
                <w:sz w:val="20"/>
                <w:szCs w:val="20"/>
                <w:lang w:val="en-US"/>
              </w:rPr>
              <w:t>Indikator</w:t>
            </w:r>
          </w:p>
        </w:tc>
        <w:tc>
          <w:tcPr>
            <w:tcW w:w="744" w:type="dxa"/>
            <w:vAlign w:val="center"/>
          </w:tcPr>
          <w:p w14:paraId="3F411343" w14:textId="7A290D3A" w:rsidR="00FB3B63" w:rsidRPr="001757FD" w:rsidRDefault="008B6AB2" w:rsidP="008B6AB2">
            <w:pPr>
              <w:jc w:val="center"/>
              <w:rPr>
                <w:rFonts w:cs="Times New Roman"/>
                <w:b/>
                <w:bCs/>
                <w:sz w:val="20"/>
                <w:szCs w:val="20"/>
                <w:lang w:val="en-US"/>
              </w:rPr>
            </w:pPr>
            <w:r w:rsidRPr="001757FD">
              <w:rPr>
                <w:rFonts w:cs="Times New Roman"/>
                <w:b/>
                <w:bCs/>
                <w:sz w:val="20"/>
                <w:szCs w:val="20"/>
                <w:lang w:val="en-US"/>
              </w:rPr>
              <w:t xml:space="preserve">r </w:t>
            </w:r>
            <w:r w:rsidR="00FB3B63" w:rsidRPr="001757FD">
              <w:rPr>
                <w:rFonts w:cs="Times New Roman"/>
                <w:b/>
                <w:bCs/>
                <w:sz w:val="20"/>
                <w:szCs w:val="20"/>
                <w:lang w:val="en-US"/>
              </w:rPr>
              <w:t>hitung</w:t>
            </w:r>
          </w:p>
        </w:tc>
        <w:tc>
          <w:tcPr>
            <w:tcW w:w="536" w:type="dxa"/>
            <w:vAlign w:val="center"/>
          </w:tcPr>
          <w:p w14:paraId="3E8CC39D" w14:textId="77777777" w:rsidR="00FB3B63" w:rsidRPr="001757FD" w:rsidRDefault="00FB3B63" w:rsidP="008B6AB2">
            <w:pPr>
              <w:jc w:val="center"/>
              <w:rPr>
                <w:rFonts w:cs="Times New Roman"/>
                <w:b/>
                <w:bCs/>
                <w:sz w:val="20"/>
                <w:szCs w:val="20"/>
                <w:lang w:val="en-US"/>
              </w:rPr>
            </w:pPr>
            <w:r w:rsidRPr="001757FD">
              <w:rPr>
                <w:rFonts w:cs="Times New Roman"/>
                <w:b/>
                <w:bCs/>
                <w:sz w:val="20"/>
                <w:szCs w:val="20"/>
                <w:lang w:val="en-US"/>
              </w:rPr>
              <w:t>r tabel</w:t>
            </w:r>
          </w:p>
        </w:tc>
        <w:tc>
          <w:tcPr>
            <w:tcW w:w="536" w:type="dxa"/>
            <w:vAlign w:val="center"/>
          </w:tcPr>
          <w:p w14:paraId="39392272" w14:textId="77777777" w:rsidR="00FB3B63" w:rsidRPr="001757FD" w:rsidRDefault="00FB3B63" w:rsidP="008B6AB2">
            <w:pPr>
              <w:jc w:val="center"/>
              <w:rPr>
                <w:rFonts w:cs="Times New Roman"/>
                <w:b/>
                <w:bCs/>
                <w:sz w:val="20"/>
                <w:szCs w:val="20"/>
                <w:lang w:val="en-US"/>
              </w:rPr>
            </w:pPr>
            <w:r w:rsidRPr="001757FD">
              <w:rPr>
                <w:rFonts w:cs="Times New Roman"/>
                <w:b/>
                <w:bCs/>
                <w:sz w:val="20"/>
                <w:szCs w:val="20"/>
                <w:lang w:val="en-US"/>
              </w:rPr>
              <w:t>Sig</w:t>
            </w:r>
          </w:p>
        </w:tc>
        <w:tc>
          <w:tcPr>
            <w:tcW w:w="935" w:type="dxa"/>
            <w:vAlign w:val="center"/>
          </w:tcPr>
          <w:p w14:paraId="5FEB4308" w14:textId="77777777" w:rsidR="00FB3B63" w:rsidRPr="001757FD" w:rsidRDefault="00FB3B63" w:rsidP="008B6AB2">
            <w:pPr>
              <w:jc w:val="center"/>
              <w:rPr>
                <w:rFonts w:cs="Times New Roman"/>
                <w:b/>
                <w:bCs/>
                <w:sz w:val="20"/>
                <w:szCs w:val="20"/>
                <w:lang w:val="en-US"/>
              </w:rPr>
            </w:pPr>
            <w:r w:rsidRPr="001757FD">
              <w:rPr>
                <w:rFonts w:cs="Times New Roman"/>
                <w:b/>
                <w:bCs/>
                <w:sz w:val="20"/>
                <w:szCs w:val="20"/>
                <w:lang w:val="en-US"/>
              </w:rPr>
              <w:t>Keterangan</w:t>
            </w:r>
          </w:p>
        </w:tc>
      </w:tr>
      <w:tr w:rsidR="008B6AB2" w:rsidRPr="001757FD" w14:paraId="374D2D16" w14:textId="77777777" w:rsidTr="008B6AB2">
        <w:tc>
          <w:tcPr>
            <w:tcW w:w="745" w:type="dxa"/>
            <w:vMerge w:val="restart"/>
            <w:vAlign w:val="center"/>
          </w:tcPr>
          <w:p w14:paraId="0650B8FD" w14:textId="6E06D26F" w:rsidR="00FB3B63" w:rsidRPr="001757FD" w:rsidRDefault="00FB3B63" w:rsidP="00FB3B63">
            <w:pPr>
              <w:jc w:val="center"/>
              <w:rPr>
                <w:rFonts w:cs="Times New Roman"/>
                <w:sz w:val="20"/>
                <w:szCs w:val="20"/>
                <w:lang w:val="en-US"/>
              </w:rPr>
            </w:pPr>
            <w:r w:rsidRPr="001757FD">
              <w:rPr>
                <w:rFonts w:cs="Times New Roman"/>
                <w:sz w:val="20"/>
                <w:szCs w:val="20"/>
                <w:lang w:val="en-US"/>
              </w:rPr>
              <w:t>X1</w:t>
            </w:r>
          </w:p>
        </w:tc>
        <w:tc>
          <w:tcPr>
            <w:tcW w:w="668" w:type="dxa"/>
          </w:tcPr>
          <w:p w14:paraId="61D5710A"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X1.1</w:t>
            </w:r>
          </w:p>
        </w:tc>
        <w:tc>
          <w:tcPr>
            <w:tcW w:w="744" w:type="dxa"/>
          </w:tcPr>
          <w:p w14:paraId="545E7023"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0,708</w:t>
            </w:r>
          </w:p>
        </w:tc>
        <w:tc>
          <w:tcPr>
            <w:tcW w:w="536" w:type="dxa"/>
          </w:tcPr>
          <w:p w14:paraId="4600D0F2"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0,235</w:t>
            </w:r>
          </w:p>
        </w:tc>
        <w:tc>
          <w:tcPr>
            <w:tcW w:w="536" w:type="dxa"/>
          </w:tcPr>
          <w:p w14:paraId="285CB2C6"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0,000</w:t>
            </w:r>
          </w:p>
        </w:tc>
        <w:tc>
          <w:tcPr>
            <w:tcW w:w="935" w:type="dxa"/>
          </w:tcPr>
          <w:p w14:paraId="07432E20"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Valid</w:t>
            </w:r>
          </w:p>
        </w:tc>
      </w:tr>
      <w:tr w:rsidR="008B6AB2" w:rsidRPr="001757FD" w14:paraId="0E1B47C5" w14:textId="77777777" w:rsidTr="008B6AB2">
        <w:tc>
          <w:tcPr>
            <w:tcW w:w="745" w:type="dxa"/>
            <w:vMerge/>
          </w:tcPr>
          <w:p w14:paraId="26C765F5" w14:textId="77777777" w:rsidR="00FB3B63" w:rsidRPr="001757FD" w:rsidRDefault="00FB3B63" w:rsidP="00FB3B63">
            <w:pPr>
              <w:jc w:val="center"/>
              <w:rPr>
                <w:rFonts w:cs="Times New Roman"/>
                <w:sz w:val="20"/>
                <w:szCs w:val="20"/>
                <w:lang w:val="en-US"/>
              </w:rPr>
            </w:pPr>
          </w:p>
        </w:tc>
        <w:tc>
          <w:tcPr>
            <w:tcW w:w="668" w:type="dxa"/>
          </w:tcPr>
          <w:p w14:paraId="4A9F2DFD"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X1.2</w:t>
            </w:r>
          </w:p>
        </w:tc>
        <w:tc>
          <w:tcPr>
            <w:tcW w:w="744" w:type="dxa"/>
          </w:tcPr>
          <w:p w14:paraId="57B40F69"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0,705</w:t>
            </w:r>
          </w:p>
        </w:tc>
        <w:tc>
          <w:tcPr>
            <w:tcW w:w="536" w:type="dxa"/>
          </w:tcPr>
          <w:p w14:paraId="31C01A71"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0,235</w:t>
            </w:r>
          </w:p>
        </w:tc>
        <w:tc>
          <w:tcPr>
            <w:tcW w:w="536" w:type="dxa"/>
          </w:tcPr>
          <w:p w14:paraId="31C33F16"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0,000</w:t>
            </w:r>
          </w:p>
        </w:tc>
        <w:tc>
          <w:tcPr>
            <w:tcW w:w="935" w:type="dxa"/>
          </w:tcPr>
          <w:p w14:paraId="2A580742"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Valid</w:t>
            </w:r>
          </w:p>
        </w:tc>
      </w:tr>
      <w:tr w:rsidR="008B6AB2" w:rsidRPr="001757FD" w14:paraId="3AE2D108" w14:textId="77777777" w:rsidTr="008B6AB2">
        <w:tc>
          <w:tcPr>
            <w:tcW w:w="745" w:type="dxa"/>
            <w:vMerge/>
          </w:tcPr>
          <w:p w14:paraId="479D0D68" w14:textId="77777777" w:rsidR="00FB3B63" w:rsidRPr="001757FD" w:rsidRDefault="00FB3B63" w:rsidP="00FB3B63">
            <w:pPr>
              <w:jc w:val="center"/>
              <w:rPr>
                <w:rFonts w:cs="Times New Roman"/>
                <w:sz w:val="20"/>
                <w:szCs w:val="20"/>
                <w:lang w:val="en-US"/>
              </w:rPr>
            </w:pPr>
          </w:p>
        </w:tc>
        <w:tc>
          <w:tcPr>
            <w:tcW w:w="668" w:type="dxa"/>
          </w:tcPr>
          <w:p w14:paraId="6F183B80"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X1.3</w:t>
            </w:r>
          </w:p>
        </w:tc>
        <w:tc>
          <w:tcPr>
            <w:tcW w:w="744" w:type="dxa"/>
          </w:tcPr>
          <w:p w14:paraId="0FAF8CD9"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0,790</w:t>
            </w:r>
          </w:p>
        </w:tc>
        <w:tc>
          <w:tcPr>
            <w:tcW w:w="536" w:type="dxa"/>
          </w:tcPr>
          <w:p w14:paraId="5CBB114F"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0,235</w:t>
            </w:r>
          </w:p>
        </w:tc>
        <w:tc>
          <w:tcPr>
            <w:tcW w:w="536" w:type="dxa"/>
          </w:tcPr>
          <w:p w14:paraId="0F93F18C"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0,000</w:t>
            </w:r>
          </w:p>
        </w:tc>
        <w:tc>
          <w:tcPr>
            <w:tcW w:w="935" w:type="dxa"/>
          </w:tcPr>
          <w:p w14:paraId="39A64646"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Valid</w:t>
            </w:r>
          </w:p>
        </w:tc>
      </w:tr>
      <w:tr w:rsidR="008B6AB2" w:rsidRPr="001757FD" w14:paraId="63AF9B50" w14:textId="77777777" w:rsidTr="008B6AB2">
        <w:tc>
          <w:tcPr>
            <w:tcW w:w="745" w:type="dxa"/>
            <w:vMerge/>
          </w:tcPr>
          <w:p w14:paraId="2A7A0570" w14:textId="77777777" w:rsidR="00FB3B63" w:rsidRPr="001757FD" w:rsidRDefault="00FB3B63" w:rsidP="00FB3B63">
            <w:pPr>
              <w:jc w:val="center"/>
              <w:rPr>
                <w:rFonts w:cs="Times New Roman"/>
                <w:sz w:val="20"/>
                <w:szCs w:val="20"/>
                <w:lang w:val="en-US"/>
              </w:rPr>
            </w:pPr>
          </w:p>
        </w:tc>
        <w:tc>
          <w:tcPr>
            <w:tcW w:w="668" w:type="dxa"/>
          </w:tcPr>
          <w:p w14:paraId="262F51E3"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X1.4</w:t>
            </w:r>
          </w:p>
        </w:tc>
        <w:tc>
          <w:tcPr>
            <w:tcW w:w="744" w:type="dxa"/>
          </w:tcPr>
          <w:p w14:paraId="00652DC9"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0,753</w:t>
            </w:r>
          </w:p>
        </w:tc>
        <w:tc>
          <w:tcPr>
            <w:tcW w:w="536" w:type="dxa"/>
          </w:tcPr>
          <w:p w14:paraId="449A33F6"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0,235</w:t>
            </w:r>
          </w:p>
        </w:tc>
        <w:tc>
          <w:tcPr>
            <w:tcW w:w="536" w:type="dxa"/>
          </w:tcPr>
          <w:p w14:paraId="6AC84A32"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0,000</w:t>
            </w:r>
          </w:p>
        </w:tc>
        <w:tc>
          <w:tcPr>
            <w:tcW w:w="935" w:type="dxa"/>
          </w:tcPr>
          <w:p w14:paraId="20D3429F"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Valid</w:t>
            </w:r>
          </w:p>
        </w:tc>
      </w:tr>
      <w:tr w:rsidR="008B6AB2" w:rsidRPr="001757FD" w14:paraId="1D06ABA7" w14:textId="77777777" w:rsidTr="008B6AB2">
        <w:tc>
          <w:tcPr>
            <w:tcW w:w="745" w:type="dxa"/>
            <w:vMerge/>
          </w:tcPr>
          <w:p w14:paraId="62E625D3" w14:textId="77777777" w:rsidR="00FB3B63" w:rsidRPr="001757FD" w:rsidRDefault="00FB3B63" w:rsidP="00FB3B63">
            <w:pPr>
              <w:jc w:val="center"/>
              <w:rPr>
                <w:rFonts w:cs="Times New Roman"/>
                <w:sz w:val="20"/>
                <w:szCs w:val="20"/>
                <w:lang w:val="en-US"/>
              </w:rPr>
            </w:pPr>
          </w:p>
        </w:tc>
        <w:tc>
          <w:tcPr>
            <w:tcW w:w="668" w:type="dxa"/>
          </w:tcPr>
          <w:p w14:paraId="324600B8"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X1.5</w:t>
            </w:r>
          </w:p>
        </w:tc>
        <w:tc>
          <w:tcPr>
            <w:tcW w:w="744" w:type="dxa"/>
          </w:tcPr>
          <w:p w14:paraId="4296705B"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0,802</w:t>
            </w:r>
          </w:p>
        </w:tc>
        <w:tc>
          <w:tcPr>
            <w:tcW w:w="536" w:type="dxa"/>
          </w:tcPr>
          <w:p w14:paraId="206120E9"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0,235</w:t>
            </w:r>
          </w:p>
        </w:tc>
        <w:tc>
          <w:tcPr>
            <w:tcW w:w="536" w:type="dxa"/>
          </w:tcPr>
          <w:p w14:paraId="493859EB"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0,000</w:t>
            </w:r>
          </w:p>
        </w:tc>
        <w:tc>
          <w:tcPr>
            <w:tcW w:w="935" w:type="dxa"/>
          </w:tcPr>
          <w:p w14:paraId="11DE6CF5"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Valid</w:t>
            </w:r>
          </w:p>
        </w:tc>
      </w:tr>
      <w:tr w:rsidR="008B6AB2" w:rsidRPr="001757FD" w14:paraId="74956630" w14:textId="77777777" w:rsidTr="008B6AB2">
        <w:tc>
          <w:tcPr>
            <w:tcW w:w="745" w:type="dxa"/>
            <w:vMerge w:val="restart"/>
            <w:vAlign w:val="center"/>
          </w:tcPr>
          <w:p w14:paraId="23F3E56F" w14:textId="136EE017" w:rsidR="00FB3B63" w:rsidRPr="001757FD" w:rsidRDefault="00FB3B63" w:rsidP="00FB3B63">
            <w:pPr>
              <w:jc w:val="center"/>
              <w:rPr>
                <w:rFonts w:cs="Times New Roman"/>
                <w:sz w:val="20"/>
                <w:szCs w:val="20"/>
                <w:lang w:val="en-US"/>
              </w:rPr>
            </w:pPr>
            <w:r w:rsidRPr="001757FD">
              <w:rPr>
                <w:rFonts w:cs="Times New Roman"/>
                <w:sz w:val="20"/>
                <w:szCs w:val="20"/>
                <w:lang w:val="en-US"/>
              </w:rPr>
              <w:t>X2</w:t>
            </w:r>
          </w:p>
        </w:tc>
        <w:tc>
          <w:tcPr>
            <w:tcW w:w="668" w:type="dxa"/>
          </w:tcPr>
          <w:p w14:paraId="5EB59CE7"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X2.1</w:t>
            </w:r>
          </w:p>
        </w:tc>
        <w:tc>
          <w:tcPr>
            <w:tcW w:w="744" w:type="dxa"/>
          </w:tcPr>
          <w:p w14:paraId="785131FE"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0,461</w:t>
            </w:r>
          </w:p>
        </w:tc>
        <w:tc>
          <w:tcPr>
            <w:tcW w:w="536" w:type="dxa"/>
          </w:tcPr>
          <w:p w14:paraId="5DF7C293"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0,235</w:t>
            </w:r>
          </w:p>
        </w:tc>
        <w:tc>
          <w:tcPr>
            <w:tcW w:w="536" w:type="dxa"/>
          </w:tcPr>
          <w:p w14:paraId="04F0716D"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0,000</w:t>
            </w:r>
          </w:p>
        </w:tc>
        <w:tc>
          <w:tcPr>
            <w:tcW w:w="935" w:type="dxa"/>
          </w:tcPr>
          <w:p w14:paraId="173C04EB"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Valid</w:t>
            </w:r>
          </w:p>
        </w:tc>
      </w:tr>
      <w:tr w:rsidR="008B6AB2" w:rsidRPr="001757FD" w14:paraId="5A3C888F" w14:textId="77777777" w:rsidTr="008B6AB2">
        <w:tc>
          <w:tcPr>
            <w:tcW w:w="745" w:type="dxa"/>
            <w:vMerge/>
          </w:tcPr>
          <w:p w14:paraId="227E2FD5" w14:textId="77777777" w:rsidR="00FB3B63" w:rsidRPr="001757FD" w:rsidRDefault="00FB3B63" w:rsidP="00FB3B63">
            <w:pPr>
              <w:jc w:val="center"/>
              <w:rPr>
                <w:rFonts w:cs="Times New Roman"/>
                <w:sz w:val="20"/>
                <w:szCs w:val="20"/>
                <w:lang w:val="en-US"/>
              </w:rPr>
            </w:pPr>
          </w:p>
        </w:tc>
        <w:tc>
          <w:tcPr>
            <w:tcW w:w="668" w:type="dxa"/>
          </w:tcPr>
          <w:p w14:paraId="5DFDC389"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X2.2</w:t>
            </w:r>
          </w:p>
        </w:tc>
        <w:tc>
          <w:tcPr>
            <w:tcW w:w="744" w:type="dxa"/>
          </w:tcPr>
          <w:p w14:paraId="6B4351B5"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0,772</w:t>
            </w:r>
          </w:p>
        </w:tc>
        <w:tc>
          <w:tcPr>
            <w:tcW w:w="536" w:type="dxa"/>
          </w:tcPr>
          <w:p w14:paraId="10A27F06"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0,235</w:t>
            </w:r>
          </w:p>
        </w:tc>
        <w:tc>
          <w:tcPr>
            <w:tcW w:w="536" w:type="dxa"/>
          </w:tcPr>
          <w:p w14:paraId="44EFBCCE"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0,000</w:t>
            </w:r>
          </w:p>
        </w:tc>
        <w:tc>
          <w:tcPr>
            <w:tcW w:w="935" w:type="dxa"/>
          </w:tcPr>
          <w:p w14:paraId="3C2B0A72"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Valid</w:t>
            </w:r>
          </w:p>
        </w:tc>
      </w:tr>
      <w:tr w:rsidR="008B6AB2" w:rsidRPr="001757FD" w14:paraId="7820CBA8" w14:textId="77777777" w:rsidTr="008B6AB2">
        <w:tc>
          <w:tcPr>
            <w:tcW w:w="745" w:type="dxa"/>
            <w:vMerge/>
          </w:tcPr>
          <w:p w14:paraId="5F4FCB49" w14:textId="77777777" w:rsidR="00FB3B63" w:rsidRPr="001757FD" w:rsidRDefault="00FB3B63" w:rsidP="00FB3B63">
            <w:pPr>
              <w:jc w:val="center"/>
              <w:rPr>
                <w:rFonts w:cs="Times New Roman"/>
                <w:sz w:val="20"/>
                <w:szCs w:val="20"/>
                <w:lang w:val="en-US"/>
              </w:rPr>
            </w:pPr>
          </w:p>
        </w:tc>
        <w:tc>
          <w:tcPr>
            <w:tcW w:w="668" w:type="dxa"/>
          </w:tcPr>
          <w:p w14:paraId="13369A98"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X2.3</w:t>
            </w:r>
          </w:p>
        </w:tc>
        <w:tc>
          <w:tcPr>
            <w:tcW w:w="744" w:type="dxa"/>
          </w:tcPr>
          <w:p w14:paraId="30D5825A"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0,721</w:t>
            </w:r>
          </w:p>
        </w:tc>
        <w:tc>
          <w:tcPr>
            <w:tcW w:w="536" w:type="dxa"/>
          </w:tcPr>
          <w:p w14:paraId="09F674F7"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0,235</w:t>
            </w:r>
          </w:p>
        </w:tc>
        <w:tc>
          <w:tcPr>
            <w:tcW w:w="536" w:type="dxa"/>
          </w:tcPr>
          <w:p w14:paraId="4EF1D908"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0,000</w:t>
            </w:r>
          </w:p>
        </w:tc>
        <w:tc>
          <w:tcPr>
            <w:tcW w:w="935" w:type="dxa"/>
          </w:tcPr>
          <w:p w14:paraId="2F1FF5AD"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Valid</w:t>
            </w:r>
          </w:p>
        </w:tc>
      </w:tr>
      <w:tr w:rsidR="008B6AB2" w:rsidRPr="001757FD" w14:paraId="2CE4EEAD" w14:textId="77777777" w:rsidTr="008B6AB2">
        <w:tc>
          <w:tcPr>
            <w:tcW w:w="745" w:type="dxa"/>
            <w:vMerge/>
          </w:tcPr>
          <w:p w14:paraId="1D31D5C2" w14:textId="77777777" w:rsidR="00FB3B63" w:rsidRPr="001757FD" w:rsidRDefault="00FB3B63" w:rsidP="00FB3B63">
            <w:pPr>
              <w:rPr>
                <w:rFonts w:cs="Times New Roman"/>
                <w:sz w:val="20"/>
                <w:szCs w:val="20"/>
                <w:lang w:val="en-US"/>
              </w:rPr>
            </w:pPr>
          </w:p>
        </w:tc>
        <w:tc>
          <w:tcPr>
            <w:tcW w:w="668" w:type="dxa"/>
          </w:tcPr>
          <w:p w14:paraId="1BE23258"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X2.4</w:t>
            </w:r>
          </w:p>
        </w:tc>
        <w:tc>
          <w:tcPr>
            <w:tcW w:w="744" w:type="dxa"/>
          </w:tcPr>
          <w:p w14:paraId="4FB21CA8"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0,818</w:t>
            </w:r>
          </w:p>
        </w:tc>
        <w:tc>
          <w:tcPr>
            <w:tcW w:w="536" w:type="dxa"/>
          </w:tcPr>
          <w:p w14:paraId="7F0225D4"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0,235</w:t>
            </w:r>
          </w:p>
        </w:tc>
        <w:tc>
          <w:tcPr>
            <w:tcW w:w="536" w:type="dxa"/>
          </w:tcPr>
          <w:p w14:paraId="10723D31"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0,000</w:t>
            </w:r>
          </w:p>
        </w:tc>
        <w:tc>
          <w:tcPr>
            <w:tcW w:w="935" w:type="dxa"/>
          </w:tcPr>
          <w:p w14:paraId="09A227FE"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Valid</w:t>
            </w:r>
          </w:p>
        </w:tc>
      </w:tr>
      <w:tr w:rsidR="008B6AB2" w:rsidRPr="001757FD" w14:paraId="0355563D" w14:textId="77777777" w:rsidTr="008B6AB2">
        <w:tc>
          <w:tcPr>
            <w:tcW w:w="745" w:type="dxa"/>
            <w:vMerge/>
          </w:tcPr>
          <w:p w14:paraId="65A52D8D" w14:textId="77777777" w:rsidR="00FB3B63" w:rsidRPr="001757FD" w:rsidRDefault="00FB3B63" w:rsidP="00FB3B63">
            <w:pPr>
              <w:jc w:val="center"/>
              <w:rPr>
                <w:rFonts w:cs="Times New Roman"/>
                <w:sz w:val="20"/>
                <w:szCs w:val="20"/>
                <w:lang w:val="en-US"/>
              </w:rPr>
            </w:pPr>
          </w:p>
        </w:tc>
        <w:tc>
          <w:tcPr>
            <w:tcW w:w="668" w:type="dxa"/>
          </w:tcPr>
          <w:p w14:paraId="0CD157BD"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X2.5</w:t>
            </w:r>
          </w:p>
        </w:tc>
        <w:tc>
          <w:tcPr>
            <w:tcW w:w="744" w:type="dxa"/>
          </w:tcPr>
          <w:p w14:paraId="561F9525"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0,818</w:t>
            </w:r>
          </w:p>
        </w:tc>
        <w:tc>
          <w:tcPr>
            <w:tcW w:w="536" w:type="dxa"/>
          </w:tcPr>
          <w:p w14:paraId="14A9A215"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0,235</w:t>
            </w:r>
          </w:p>
        </w:tc>
        <w:tc>
          <w:tcPr>
            <w:tcW w:w="536" w:type="dxa"/>
          </w:tcPr>
          <w:p w14:paraId="4ABBB9D9"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0,000</w:t>
            </w:r>
          </w:p>
        </w:tc>
        <w:tc>
          <w:tcPr>
            <w:tcW w:w="935" w:type="dxa"/>
          </w:tcPr>
          <w:p w14:paraId="1ED598D8"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Valid</w:t>
            </w:r>
          </w:p>
        </w:tc>
      </w:tr>
      <w:tr w:rsidR="008B6AB2" w:rsidRPr="001757FD" w14:paraId="7847104F" w14:textId="77777777" w:rsidTr="008B6AB2">
        <w:tc>
          <w:tcPr>
            <w:tcW w:w="745" w:type="dxa"/>
            <w:vMerge w:val="restart"/>
            <w:vAlign w:val="center"/>
          </w:tcPr>
          <w:p w14:paraId="760D1BF3" w14:textId="0DCA1C39" w:rsidR="00FB3B63" w:rsidRPr="001757FD" w:rsidRDefault="00FB3B63" w:rsidP="00FB3B63">
            <w:pPr>
              <w:jc w:val="center"/>
              <w:rPr>
                <w:rFonts w:cs="Times New Roman"/>
                <w:sz w:val="20"/>
                <w:szCs w:val="20"/>
                <w:lang w:val="en-US"/>
              </w:rPr>
            </w:pPr>
            <w:r w:rsidRPr="001757FD">
              <w:rPr>
                <w:rFonts w:cs="Times New Roman"/>
                <w:sz w:val="20"/>
                <w:szCs w:val="20"/>
                <w:lang w:val="en-US"/>
              </w:rPr>
              <w:t>X3</w:t>
            </w:r>
          </w:p>
        </w:tc>
        <w:tc>
          <w:tcPr>
            <w:tcW w:w="668" w:type="dxa"/>
          </w:tcPr>
          <w:p w14:paraId="6FF63595"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X3.1</w:t>
            </w:r>
          </w:p>
        </w:tc>
        <w:tc>
          <w:tcPr>
            <w:tcW w:w="744" w:type="dxa"/>
          </w:tcPr>
          <w:p w14:paraId="53727C28"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0,710</w:t>
            </w:r>
          </w:p>
        </w:tc>
        <w:tc>
          <w:tcPr>
            <w:tcW w:w="536" w:type="dxa"/>
          </w:tcPr>
          <w:p w14:paraId="6A11DB14"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0,235</w:t>
            </w:r>
          </w:p>
        </w:tc>
        <w:tc>
          <w:tcPr>
            <w:tcW w:w="536" w:type="dxa"/>
          </w:tcPr>
          <w:p w14:paraId="4A0E7238"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0,000</w:t>
            </w:r>
          </w:p>
        </w:tc>
        <w:tc>
          <w:tcPr>
            <w:tcW w:w="935" w:type="dxa"/>
          </w:tcPr>
          <w:p w14:paraId="2740B406"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Valid</w:t>
            </w:r>
          </w:p>
        </w:tc>
      </w:tr>
      <w:tr w:rsidR="008B6AB2" w:rsidRPr="001757FD" w14:paraId="2D47E95A" w14:textId="77777777" w:rsidTr="008B6AB2">
        <w:tc>
          <w:tcPr>
            <w:tcW w:w="745" w:type="dxa"/>
            <w:vMerge/>
            <w:vAlign w:val="center"/>
          </w:tcPr>
          <w:p w14:paraId="5949A780" w14:textId="77777777" w:rsidR="00FB3B63" w:rsidRPr="001757FD" w:rsidRDefault="00FB3B63" w:rsidP="00FB3B63">
            <w:pPr>
              <w:jc w:val="center"/>
              <w:rPr>
                <w:rFonts w:cs="Times New Roman"/>
                <w:sz w:val="20"/>
                <w:szCs w:val="20"/>
                <w:lang w:val="en-US"/>
              </w:rPr>
            </w:pPr>
          </w:p>
        </w:tc>
        <w:tc>
          <w:tcPr>
            <w:tcW w:w="668" w:type="dxa"/>
          </w:tcPr>
          <w:p w14:paraId="79ABBCA0"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X3.2</w:t>
            </w:r>
          </w:p>
        </w:tc>
        <w:tc>
          <w:tcPr>
            <w:tcW w:w="744" w:type="dxa"/>
          </w:tcPr>
          <w:p w14:paraId="4C70523E"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0,783</w:t>
            </w:r>
          </w:p>
        </w:tc>
        <w:tc>
          <w:tcPr>
            <w:tcW w:w="536" w:type="dxa"/>
          </w:tcPr>
          <w:p w14:paraId="0C0FE1C7"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0,235</w:t>
            </w:r>
          </w:p>
        </w:tc>
        <w:tc>
          <w:tcPr>
            <w:tcW w:w="536" w:type="dxa"/>
          </w:tcPr>
          <w:p w14:paraId="58554D2F"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0,000</w:t>
            </w:r>
          </w:p>
        </w:tc>
        <w:tc>
          <w:tcPr>
            <w:tcW w:w="935" w:type="dxa"/>
          </w:tcPr>
          <w:p w14:paraId="5B7EDF43"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Valid</w:t>
            </w:r>
          </w:p>
        </w:tc>
      </w:tr>
      <w:tr w:rsidR="008B6AB2" w:rsidRPr="001757FD" w14:paraId="36F3ECF3" w14:textId="77777777" w:rsidTr="008B6AB2">
        <w:tc>
          <w:tcPr>
            <w:tcW w:w="745" w:type="dxa"/>
            <w:vMerge/>
            <w:vAlign w:val="center"/>
          </w:tcPr>
          <w:p w14:paraId="3ACFFDA2" w14:textId="77777777" w:rsidR="00FB3B63" w:rsidRPr="001757FD" w:rsidRDefault="00FB3B63" w:rsidP="00FB3B63">
            <w:pPr>
              <w:jc w:val="center"/>
              <w:rPr>
                <w:rFonts w:cs="Times New Roman"/>
                <w:sz w:val="20"/>
                <w:szCs w:val="20"/>
                <w:lang w:val="en-US"/>
              </w:rPr>
            </w:pPr>
          </w:p>
        </w:tc>
        <w:tc>
          <w:tcPr>
            <w:tcW w:w="668" w:type="dxa"/>
          </w:tcPr>
          <w:p w14:paraId="584204D2"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X3.3</w:t>
            </w:r>
          </w:p>
        </w:tc>
        <w:tc>
          <w:tcPr>
            <w:tcW w:w="744" w:type="dxa"/>
          </w:tcPr>
          <w:p w14:paraId="77BFC560"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0,743</w:t>
            </w:r>
          </w:p>
        </w:tc>
        <w:tc>
          <w:tcPr>
            <w:tcW w:w="536" w:type="dxa"/>
          </w:tcPr>
          <w:p w14:paraId="1303F2F5"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0,235</w:t>
            </w:r>
          </w:p>
        </w:tc>
        <w:tc>
          <w:tcPr>
            <w:tcW w:w="536" w:type="dxa"/>
          </w:tcPr>
          <w:p w14:paraId="198C56E1"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0,000</w:t>
            </w:r>
          </w:p>
        </w:tc>
        <w:tc>
          <w:tcPr>
            <w:tcW w:w="935" w:type="dxa"/>
          </w:tcPr>
          <w:p w14:paraId="37EDC038"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Valid</w:t>
            </w:r>
          </w:p>
        </w:tc>
      </w:tr>
      <w:tr w:rsidR="008B6AB2" w:rsidRPr="001757FD" w14:paraId="55CF2BF2" w14:textId="77777777" w:rsidTr="008B6AB2">
        <w:tc>
          <w:tcPr>
            <w:tcW w:w="745" w:type="dxa"/>
            <w:vMerge/>
            <w:vAlign w:val="center"/>
          </w:tcPr>
          <w:p w14:paraId="46D6007E" w14:textId="77777777" w:rsidR="00FB3B63" w:rsidRPr="001757FD" w:rsidRDefault="00FB3B63" w:rsidP="00FB3B63">
            <w:pPr>
              <w:jc w:val="center"/>
              <w:rPr>
                <w:rFonts w:cs="Times New Roman"/>
                <w:sz w:val="20"/>
                <w:szCs w:val="20"/>
                <w:lang w:val="en-US"/>
              </w:rPr>
            </w:pPr>
          </w:p>
        </w:tc>
        <w:tc>
          <w:tcPr>
            <w:tcW w:w="668" w:type="dxa"/>
          </w:tcPr>
          <w:p w14:paraId="1ADDAFED"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X3.4</w:t>
            </w:r>
          </w:p>
        </w:tc>
        <w:tc>
          <w:tcPr>
            <w:tcW w:w="744" w:type="dxa"/>
          </w:tcPr>
          <w:p w14:paraId="45B2DBE2"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0,766</w:t>
            </w:r>
          </w:p>
        </w:tc>
        <w:tc>
          <w:tcPr>
            <w:tcW w:w="536" w:type="dxa"/>
          </w:tcPr>
          <w:p w14:paraId="79AA3D32"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0,235</w:t>
            </w:r>
          </w:p>
        </w:tc>
        <w:tc>
          <w:tcPr>
            <w:tcW w:w="536" w:type="dxa"/>
          </w:tcPr>
          <w:p w14:paraId="12FAAE0A"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0,000</w:t>
            </w:r>
          </w:p>
        </w:tc>
        <w:tc>
          <w:tcPr>
            <w:tcW w:w="935" w:type="dxa"/>
          </w:tcPr>
          <w:p w14:paraId="35F36750"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Valid</w:t>
            </w:r>
          </w:p>
        </w:tc>
      </w:tr>
      <w:tr w:rsidR="008B6AB2" w:rsidRPr="001757FD" w14:paraId="44FA1BF0" w14:textId="77777777" w:rsidTr="008B6AB2">
        <w:tc>
          <w:tcPr>
            <w:tcW w:w="745" w:type="dxa"/>
            <w:vMerge w:val="restart"/>
            <w:vAlign w:val="center"/>
          </w:tcPr>
          <w:p w14:paraId="30F8A448" w14:textId="05C610FC" w:rsidR="00FB3B63" w:rsidRPr="001757FD" w:rsidRDefault="00FB3B63" w:rsidP="00FB3B63">
            <w:pPr>
              <w:jc w:val="center"/>
              <w:rPr>
                <w:rFonts w:cs="Times New Roman"/>
                <w:sz w:val="20"/>
                <w:szCs w:val="20"/>
                <w:lang w:val="en-US"/>
              </w:rPr>
            </w:pPr>
            <w:r w:rsidRPr="001757FD">
              <w:rPr>
                <w:rFonts w:cs="Times New Roman"/>
                <w:sz w:val="20"/>
                <w:szCs w:val="20"/>
                <w:lang w:val="en-US"/>
              </w:rPr>
              <w:t>Y</w:t>
            </w:r>
          </w:p>
        </w:tc>
        <w:tc>
          <w:tcPr>
            <w:tcW w:w="668" w:type="dxa"/>
          </w:tcPr>
          <w:p w14:paraId="4DC331B3"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Y1</w:t>
            </w:r>
          </w:p>
        </w:tc>
        <w:tc>
          <w:tcPr>
            <w:tcW w:w="744" w:type="dxa"/>
          </w:tcPr>
          <w:p w14:paraId="54568E2C"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0,844</w:t>
            </w:r>
          </w:p>
        </w:tc>
        <w:tc>
          <w:tcPr>
            <w:tcW w:w="536" w:type="dxa"/>
          </w:tcPr>
          <w:p w14:paraId="17990847"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0,235</w:t>
            </w:r>
          </w:p>
        </w:tc>
        <w:tc>
          <w:tcPr>
            <w:tcW w:w="536" w:type="dxa"/>
          </w:tcPr>
          <w:p w14:paraId="64DF3A8C"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0,000</w:t>
            </w:r>
          </w:p>
        </w:tc>
        <w:tc>
          <w:tcPr>
            <w:tcW w:w="935" w:type="dxa"/>
          </w:tcPr>
          <w:p w14:paraId="62D5F3E2"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Valid</w:t>
            </w:r>
          </w:p>
        </w:tc>
      </w:tr>
      <w:tr w:rsidR="008B6AB2" w:rsidRPr="001757FD" w14:paraId="3253BF4A" w14:textId="77777777" w:rsidTr="008B6AB2">
        <w:tc>
          <w:tcPr>
            <w:tcW w:w="745" w:type="dxa"/>
            <w:vMerge/>
          </w:tcPr>
          <w:p w14:paraId="4A0EA32C" w14:textId="77777777" w:rsidR="00FB3B63" w:rsidRPr="001757FD" w:rsidRDefault="00FB3B63" w:rsidP="00FB3B63">
            <w:pPr>
              <w:jc w:val="center"/>
              <w:rPr>
                <w:rFonts w:cs="Times New Roman"/>
                <w:sz w:val="20"/>
                <w:szCs w:val="20"/>
                <w:lang w:val="en-US"/>
              </w:rPr>
            </w:pPr>
          </w:p>
        </w:tc>
        <w:tc>
          <w:tcPr>
            <w:tcW w:w="668" w:type="dxa"/>
          </w:tcPr>
          <w:p w14:paraId="2E96B8C9"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Y2</w:t>
            </w:r>
          </w:p>
        </w:tc>
        <w:tc>
          <w:tcPr>
            <w:tcW w:w="744" w:type="dxa"/>
          </w:tcPr>
          <w:p w14:paraId="673BBCC7"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0,839</w:t>
            </w:r>
          </w:p>
        </w:tc>
        <w:tc>
          <w:tcPr>
            <w:tcW w:w="536" w:type="dxa"/>
          </w:tcPr>
          <w:p w14:paraId="79C5FC40"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0,235</w:t>
            </w:r>
          </w:p>
        </w:tc>
        <w:tc>
          <w:tcPr>
            <w:tcW w:w="536" w:type="dxa"/>
          </w:tcPr>
          <w:p w14:paraId="3B6B1AE9"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0,000</w:t>
            </w:r>
          </w:p>
        </w:tc>
        <w:tc>
          <w:tcPr>
            <w:tcW w:w="935" w:type="dxa"/>
          </w:tcPr>
          <w:p w14:paraId="16F439A2"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Valid</w:t>
            </w:r>
          </w:p>
        </w:tc>
      </w:tr>
      <w:tr w:rsidR="008B6AB2" w:rsidRPr="001757FD" w14:paraId="5FF35BEA" w14:textId="77777777" w:rsidTr="008B6AB2">
        <w:tc>
          <w:tcPr>
            <w:tcW w:w="745" w:type="dxa"/>
            <w:vMerge/>
          </w:tcPr>
          <w:p w14:paraId="51DE3FA4" w14:textId="77777777" w:rsidR="00FB3B63" w:rsidRPr="001757FD" w:rsidRDefault="00FB3B63" w:rsidP="00FB3B63">
            <w:pPr>
              <w:jc w:val="center"/>
              <w:rPr>
                <w:rFonts w:cs="Times New Roman"/>
                <w:sz w:val="20"/>
                <w:szCs w:val="20"/>
                <w:lang w:val="en-US"/>
              </w:rPr>
            </w:pPr>
          </w:p>
        </w:tc>
        <w:tc>
          <w:tcPr>
            <w:tcW w:w="668" w:type="dxa"/>
          </w:tcPr>
          <w:p w14:paraId="563C548A"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Y3</w:t>
            </w:r>
          </w:p>
        </w:tc>
        <w:tc>
          <w:tcPr>
            <w:tcW w:w="744" w:type="dxa"/>
          </w:tcPr>
          <w:p w14:paraId="6384036E"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0,826</w:t>
            </w:r>
          </w:p>
        </w:tc>
        <w:tc>
          <w:tcPr>
            <w:tcW w:w="536" w:type="dxa"/>
          </w:tcPr>
          <w:p w14:paraId="5A846FDF"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0,235</w:t>
            </w:r>
          </w:p>
        </w:tc>
        <w:tc>
          <w:tcPr>
            <w:tcW w:w="536" w:type="dxa"/>
          </w:tcPr>
          <w:p w14:paraId="25C4A0D8"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0,000</w:t>
            </w:r>
          </w:p>
        </w:tc>
        <w:tc>
          <w:tcPr>
            <w:tcW w:w="935" w:type="dxa"/>
          </w:tcPr>
          <w:p w14:paraId="035B485A" w14:textId="77777777" w:rsidR="00FB3B63" w:rsidRPr="001757FD" w:rsidRDefault="00FB3B63" w:rsidP="00FB3B63">
            <w:pPr>
              <w:jc w:val="center"/>
              <w:rPr>
                <w:rFonts w:cs="Times New Roman"/>
                <w:sz w:val="20"/>
                <w:szCs w:val="20"/>
                <w:lang w:val="en-US"/>
              </w:rPr>
            </w:pPr>
            <w:r w:rsidRPr="001757FD">
              <w:rPr>
                <w:rFonts w:cs="Times New Roman"/>
                <w:sz w:val="20"/>
                <w:szCs w:val="20"/>
                <w:lang w:val="en-US"/>
              </w:rPr>
              <w:t>Valid</w:t>
            </w:r>
          </w:p>
        </w:tc>
      </w:tr>
    </w:tbl>
    <w:p w14:paraId="364ADBCC" w14:textId="2C4958F0" w:rsidR="00FB3B63" w:rsidRDefault="001757FD" w:rsidP="001757FD">
      <w:pPr>
        <w:pStyle w:val="JEM22aBODYARTIKEL"/>
      </w:pPr>
      <w:r>
        <w:t xml:space="preserve">Sumber: Data </w:t>
      </w:r>
      <w:r w:rsidR="001A4EC1">
        <w:t>p</w:t>
      </w:r>
      <w:r>
        <w:t>rimer yang diolah</w:t>
      </w:r>
    </w:p>
    <w:p w14:paraId="3070CCB1" w14:textId="77777777" w:rsidR="001A4EC1" w:rsidRDefault="001A4EC1" w:rsidP="00797171">
      <w:pPr>
        <w:pStyle w:val="JEM22aBODYARTIKEL"/>
        <w:ind w:firstLine="426"/>
      </w:pPr>
    </w:p>
    <w:p w14:paraId="1ED97370" w14:textId="27305EC2" w:rsidR="001A4EC1" w:rsidRDefault="00DF1449" w:rsidP="001A4EC1">
      <w:pPr>
        <w:pStyle w:val="JEM22aBODYARTIKEL"/>
        <w:ind w:firstLine="426"/>
      </w:pPr>
      <w:r w:rsidRPr="00DF1449">
        <w:t xml:space="preserve">Berdasarkan Tabel </w:t>
      </w:r>
      <w:r w:rsidR="001A4EC1">
        <w:t>2</w:t>
      </w:r>
      <w:r w:rsidRPr="00DF1449">
        <w:t>, dapat diketahui bahwa indikator variabel motivasi kerja, kompetensi, lingkungan kerja, dan kinerja karyawan memiliki r hitung yang lebih besar dari r tabel dengan nilai r tabel 0,235 dan nilai signifikansi kurang dari 0,05. Jadi dapat disimpulkan bahwa masing-masing indikator pertanyaan adalah valid atau sah.</w:t>
      </w:r>
    </w:p>
    <w:p w14:paraId="0C44EC73" w14:textId="77777777" w:rsidR="00DE304F" w:rsidRDefault="00DE304F" w:rsidP="001A4EC1">
      <w:pPr>
        <w:pStyle w:val="JEM22aBODYARTIKEL"/>
        <w:ind w:firstLine="426"/>
      </w:pPr>
    </w:p>
    <w:p w14:paraId="650DCBEA" w14:textId="0BE8701E" w:rsidR="008B6AB2" w:rsidRDefault="001A4EC1" w:rsidP="001A4EC1">
      <w:pPr>
        <w:pStyle w:val="JEM22aBODYARTIKEL"/>
        <w:numPr>
          <w:ilvl w:val="0"/>
          <w:numId w:val="14"/>
        </w:numPr>
        <w:ind w:left="426"/>
      </w:pPr>
      <w:r>
        <w:t>Uji Reliabilitas</w:t>
      </w:r>
    </w:p>
    <w:p w14:paraId="17887307" w14:textId="4B2FC10F" w:rsidR="008B6AB2" w:rsidRDefault="001A4EC1" w:rsidP="00797171">
      <w:pPr>
        <w:pStyle w:val="JEM22aBODYARTIKEL"/>
        <w:ind w:firstLine="426"/>
      </w:pPr>
      <w:r w:rsidRPr="001A4EC1">
        <w:t>Uji Reliabilitas adalah alau ukur untuk mengukur suatu kuesioner yang merupakan indikator dari variabel. Suatu variabel dikatakan reliabel jika memberikan nilai Cronbach Alpha &gt; 0,70 (Nunnally, 1994).</w:t>
      </w:r>
    </w:p>
    <w:p w14:paraId="68880940" w14:textId="77777777" w:rsidR="001A4EC1" w:rsidRDefault="001A4EC1" w:rsidP="00797171">
      <w:pPr>
        <w:pStyle w:val="JEM22aBODYARTIKEL"/>
        <w:ind w:firstLine="426"/>
      </w:pPr>
    </w:p>
    <w:p w14:paraId="30CF9E16" w14:textId="1A6C2874" w:rsidR="001A4EC1" w:rsidRDefault="001A4EC1" w:rsidP="004557EA">
      <w:pPr>
        <w:pStyle w:val="JEM22aBODYARTIKEL"/>
        <w:ind w:firstLine="426"/>
        <w:jc w:val="center"/>
      </w:pPr>
      <w:r>
        <w:t>Tabel 3. Hasil Uji Reliabilitas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01"/>
        <w:gridCol w:w="1131"/>
        <w:gridCol w:w="1011"/>
        <w:gridCol w:w="1131"/>
      </w:tblGrid>
      <w:tr w:rsidR="008B6AB2" w:rsidRPr="008B6AB2" w14:paraId="7D109A5A" w14:textId="77777777" w:rsidTr="00DF1449">
        <w:tc>
          <w:tcPr>
            <w:tcW w:w="901" w:type="dxa"/>
            <w:vMerge w:val="restart"/>
            <w:vAlign w:val="center"/>
          </w:tcPr>
          <w:p w14:paraId="68B19507" w14:textId="77777777" w:rsidR="008B6AB2" w:rsidRPr="008B6AB2" w:rsidRDefault="008B6AB2" w:rsidP="001B423B">
            <w:pPr>
              <w:jc w:val="center"/>
              <w:rPr>
                <w:rFonts w:cs="Times New Roman"/>
                <w:sz w:val="20"/>
                <w:szCs w:val="20"/>
                <w:lang w:val="en-US"/>
              </w:rPr>
            </w:pPr>
            <w:r w:rsidRPr="008B6AB2">
              <w:rPr>
                <w:rFonts w:cs="Times New Roman"/>
                <w:sz w:val="20"/>
                <w:szCs w:val="20"/>
                <w:lang w:val="en-US"/>
              </w:rPr>
              <w:t>Variabel</w:t>
            </w:r>
          </w:p>
        </w:tc>
        <w:tc>
          <w:tcPr>
            <w:tcW w:w="3273" w:type="dxa"/>
            <w:gridSpan w:val="3"/>
            <w:vAlign w:val="center"/>
          </w:tcPr>
          <w:p w14:paraId="7FAF244D" w14:textId="77777777" w:rsidR="008B6AB2" w:rsidRPr="008B6AB2" w:rsidRDefault="008B6AB2" w:rsidP="001B423B">
            <w:pPr>
              <w:jc w:val="center"/>
              <w:rPr>
                <w:rFonts w:cs="Times New Roman"/>
                <w:sz w:val="20"/>
                <w:szCs w:val="20"/>
                <w:lang w:val="en-US"/>
              </w:rPr>
            </w:pPr>
            <w:r w:rsidRPr="008B6AB2">
              <w:rPr>
                <w:rFonts w:cs="Times New Roman"/>
                <w:sz w:val="20"/>
                <w:szCs w:val="20"/>
                <w:lang w:val="en-US"/>
              </w:rPr>
              <w:t>Uji Statistik</w:t>
            </w:r>
          </w:p>
        </w:tc>
      </w:tr>
      <w:tr w:rsidR="008B6AB2" w:rsidRPr="008B6AB2" w14:paraId="622238DA" w14:textId="77777777" w:rsidTr="00DF1449">
        <w:tc>
          <w:tcPr>
            <w:tcW w:w="901" w:type="dxa"/>
            <w:vMerge/>
          </w:tcPr>
          <w:p w14:paraId="00FE5C9F" w14:textId="77777777" w:rsidR="008B6AB2" w:rsidRPr="008B6AB2" w:rsidRDefault="008B6AB2" w:rsidP="001B423B">
            <w:pPr>
              <w:jc w:val="center"/>
              <w:rPr>
                <w:rFonts w:cs="Times New Roman"/>
                <w:sz w:val="20"/>
                <w:szCs w:val="20"/>
                <w:lang w:val="en-US"/>
              </w:rPr>
            </w:pPr>
          </w:p>
        </w:tc>
        <w:tc>
          <w:tcPr>
            <w:tcW w:w="1131" w:type="dxa"/>
          </w:tcPr>
          <w:p w14:paraId="3933DEDC" w14:textId="77777777" w:rsidR="008B6AB2" w:rsidRPr="008B6AB2" w:rsidRDefault="008B6AB2" w:rsidP="001B423B">
            <w:pPr>
              <w:jc w:val="center"/>
              <w:rPr>
                <w:rFonts w:cs="Times New Roman"/>
                <w:sz w:val="20"/>
                <w:szCs w:val="20"/>
                <w:lang w:val="en-US"/>
              </w:rPr>
            </w:pPr>
            <w:r w:rsidRPr="008B6AB2">
              <w:rPr>
                <w:rFonts w:cs="Times New Roman"/>
                <w:sz w:val="20"/>
                <w:szCs w:val="20"/>
                <w:lang w:val="en-US"/>
              </w:rPr>
              <w:t>Cronbach’s Alpha</w:t>
            </w:r>
          </w:p>
        </w:tc>
        <w:tc>
          <w:tcPr>
            <w:tcW w:w="1011" w:type="dxa"/>
          </w:tcPr>
          <w:p w14:paraId="15F96003" w14:textId="77777777" w:rsidR="008B6AB2" w:rsidRPr="008B6AB2" w:rsidRDefault="008B6AB2" w:rsidP="001B423B">
            <w:pPr>
              <w:jc w:val="center"/>
              <w:rPr>
                <w:rFonts w:cs="Times New Roman"/>
                <w:sz w:val="20"/>
                <w:szCs w:val="20"/>
                <w:lang w:val="en-US"/>
              </w:rPr>
            </w:pPr>
            <w:r w:rsidRPr="008B6AB2">
              <w:rPr>
                <w:rFonts w:cs="Times New Roman"/>
                <w:sz w:val="20"/>
                <w:szCs w:val="20"/>
                <w:lang w:val="en-US"/>
              </w:rPr>
              <w:t>Standar Minimum</w:t>
            </w:r>
          </w:p>
        </w:tc>
        <w:tc>
          <w:tcPr>
            <w:tcW w:w="1131" w:type="dxa"/>
          </w:tcPr>
          <w:p w14:paraId="1AE519F9" w14:textId="77777777" w:rsidR="008B6AB2" w:rsidRPr="008B6AB2" w:rsidRDefault="008B6AB2" w:rsidP="001B423B">
            <w:pPr>
              <w:jc w:val="center"/>
              <w:rPr>
                <w:rFonts w:cs="Times New Roman"/>
                <w:sz w:val="20"/>
                <w:szCs w:val="20"/>
                <w:lang w:val="en-US"/>
              </w:rPr>
            </w:pPr>
            <w:r w:rsidRPr="008B6AB2">
              <w:rPr>
                <w:rFonts w:cs="Times New Roman"/>
                <w:sz w:val="20"/>
                <w:szCs w:val="20"/>
                <w:lang w:val="en-US"/>
              </w:rPr>
              <w:t>Keterangan</w:t>
            </w:r>
          </w:p>
        </w:tc>
      </w:tr>
      <w:tr w:rsidR="008B6AB2" w:rsidRPr="008B6AB2" w14:paraId="5CD9E469" w14:textId="77777777" w:rsidTr="00DF1449">
        <w:tc>
          <w:tcPr>
            <w:tcW w:w="901" w:type="dxa"/>
          </w:tcPr>
          <w:p w14:paraId="55EBE367" w14:textId="29E0A9D7" w:rsidR="008B6AB2" w:rsidRPr="008B6AB2" w:rsidRDefault="008B6AB2" w:rsidP="001B423B">
            <w:pPr>
              <w:jc w:val="center"/>
              <w:rPr>
                <w:rFonts w:cs="Times New Roman"/>
                <w:sz w:val="20"/>
                <w:szCs w:val="20"/>
                <w:lang w:val="en-US"/>
              </w:rPr>
            </w:pPr>
            <w:r w:rsidRPr="008B6AB2">
              <w:rPr>
                <w:rFonts w:cs="Times New Roman"/>
                <w:sz w:val="20"/>
                <w:szCs w:val="20"/>
                <w:lang w:val="en-US"/>
              </w:rPr>
              <w:t>X1</w:t>
            </w:r>
          </w:p>
        </w:tc>
        <w:tc>
          <w:tcPr>
            <w:tcW w:w="1131" w:type="dxa"/>
          </w:tcPr>
          <w:p w14:paraId="557FC8F3" w14:textId="77777777" w:rsidR="008B6AB2" w:rsidRPr="008B6AB2" w:rsidRDefault="008B6AB2" w:rsidP="001B423B">
            <w:pPr>
              <w:jc w:val="center"/>
              <w:rPr>
                <w:rFonts w:cs="Times New Roman"/>
                <w:sz w:val="20"/>
                <w:szCs w:val="20"/>
                <w:lang w:val="en-US"/>
              </w:rPr>
            </w:pPr>
            <w:r w:rsidRPr="008B6AB2">
              <w:rPr>
                <w:rFonts w:cs="Times New Roman"/>
                <w:sz w:val="20"/>
                <w:szCs w:val="20"/>
                <w:lang w:val="en-US"/>
              </w:rPr>
              <w:t>0,809</w:t>
            </w:r>
          </w:p>
        </w:tc>
        <w:tc>
          <w:tcPr>
            <w:tcW w:w="1011" w:type="dxa"/>
          </w:tcPr>
          <w:p w14:paraId="224CE6A6" w14:textId="77777777" w:rsidR="008B6AB2" w:rsidRPr="008B6AB2" w:rsidRDefault="008B6AB2" w:rsidP="001B423B">
            <w:pPr>
              <w:jc w:val="center"/>
              <w:rPr>
                <w:rFonts w:cs="Times New Roman"/>
                <w:sz w:val="20"/>
                <w:szCs w:val="20"/>
                <w:lang w:val="en-US"/>
              </w:rPr>
            </w:pPr>
            <w:r w:rsidRPr="008B6AB2">
              <w:rPr>
                <w:rFonts w:cs="Times New Roman"/>
                <w:sz w:val="20"/>
                <w:szCs w:val="20"/>
                <w:lang w:val="en-US"/>
              </w:rPr>
              <w:t>0,07</w:t>
            </w:r>
          </w:p>
        </w:tc>
        <w:tc>
          <w:tcPr>
            <w:tcW w:w="1131" w:type="dxa"/>
          </w:tcPr>
          <w:p w14:paraId="7B393602" w14:textId="77777777" w:rsidR="008B6AB2" w:rsidRPr="008B6AB2" w:rsidRDefault="008B6AB2" w:rsidP="001B423B">
            <w:pPr>
              <w:jc w:val="center"/>
              <w:rPr>
                <w:rFonts w:cs="Times New Roman"/>
                <w:sz w:val="20"/>
                <w:szCs w:val="20"/>
                <w:lang w:val="en-US"/>
              </w:rPr>
            </w:pPr>
            <w:r w:rsidRPr="008B6AB2">
              <w:rPr>
                <w:rFonts w:cs="Times New Roman"/>
                <w:sz w:val="20"/>
                <w:szCs w:val="20"/>
                <w:lang w:val="en-US"/>
              </w:rPr>
              <w:t>Reliabel</w:t>
            </w:r>
          </w:p>
        </w:tc>
      </w:tr>
      <w:tr w:rsidR="008B6AB2" w:rsidRPr="008B6AB2" w14:paraId="5CA47E7B" w14:textId="77777777" w:rsidTr="00DF1449">
        <w:tc>
          <w:tcPr>
            <w:tcW w:w="901" w:type="dxa"/>
          </w:tcPr>
          <w:p w14:paraId="2E1C6963" w14:textId="05E6216D" w:rsidR="008B6AB2" w:rsidRPr="008B6AB2" w:rsidRDefault="008B6AB2" w:rsidP="001B423B">
            <w:pPr>
              <w:jc w:val="center"/>
              <w:rPr>
                <w:rFonts w:cs="Times New Roman"/>
                <w:sz w:val="20"/>
                <w:szCs w:val="20"/>
                <w:lang w:val="en-US"/>
              </w:rPr>
            </w:pPr>
            <w:r w:rsidRPr="008B6AB2">
              <w:rPr>
                <w:rFonts w:cs="Times New Roman"/>
                <w:sz w:val="20"/>
                <w:szCs w:val="20"/>
                <w:lang w:val="en-US"/>
              </w:rPr>
              <w:t xml:space="preserve"> X2</w:t>
            </w:r>
          </w:p>
        </w:tc>
        <w:tc>
          <w:tcPr>
            <w:tcW w:w="1131" w:type="dxa"/>
          </w:tcPr>
          <w:p w14:paraId="1303BB42" w14:textId="77777777" w:rsidR="008B6AB2" w:rsidRPr="008B6AB2" w:rsidRDefault="008B6AB2" w:rsidP="001B423B">
            <w:pPr>
              <w:jc w:val="center"/>
              <w:rPr>
                <w:rFonts w:cs="Times New Roman"/>
                <w:sz w:val="20"/>
                <w:szCs w:val="20"/>
                <w:lang w:val="en-US"/>
              </w:rPr>
            </w:pPr>
            <w:r w:rsidRPr="008B6AB2">
              <w:rPr>
                <w:rFonts w:cs="Times New Roman"/>
                <w:sz w:val="20"/>
                <w:szCs w:val="20"/>
                <w:lang w:val="en-US"/>
              </w:rPr>
              <w:t>0,768</w:t>
            </w:r>
          </w:p>
        </w:tc>
        <w:tc>
          <w:tcPr>
            <w:tcW w:w="1011" w:type="dxa"/>
          </w:tcPr>
          <w:p w14:paraId="1133809C" w14:textId="77777777" w:rsidR="008B6AB2" w:rsidRPr="008B6AB2" w:rsidRDefault="008B6AB2" w:rsidP="001B423B">
            <w:pPr>
              <w:jc w:val="center"/>
              <w:rPr>
                <w:rFonts w:cs="Times New Roman"/>
                <w:sz w:val="20"/>
                <w:szCs w:val="20"/>
                <w:lang w:val="en-US"/>
              </w:rPr>
            </w:pPr>
            <w:r w:rsidRPr="008B6AB2">
              <w:rPr>
                <w:rFonts w:cs="Times New Roman"/>
                <w:sz w:val="20"/>
                <w:szCs w:val="20"/>
                <w:lang w:val="en-US"/>
              </w:rPr>
              <w:t>0,07</w:t>
            </w:r>
          </w:p>
        </w:tc>
        <w:tc>
          <w:tcPr>
            <w:tcW w:w="1131" w:type="dxa"/>
          </w:tcPr>
          <w:p w14:paraId="7FD9ABE5" w14:textId="77777777" w:rsidR="008B6AB2" w:rsidRPr="008B6AB2" w:rsidRDefault="008B6AB2" w:rsidP="001B423B">
            <w:pPr>
              <w:jc w:val="center"/>
              <w:rPr>
                <w:rFonts w:cs="Times New Roman"/>
                <w:sz w:val="20"/>
                <w:szCs w:val="20"/>
                <w:lang w:val="en-US"/>
              </w:rPr>
            </w:pPr>
            <w:r w:rsidRPr="008B6AB2">
              <w:rPr>
                <w:rFonts w:cs="Times New Roman"/>
                <w:sz w:val="20"/>
                <w:szCs w:val="20"/>
                <w:lang w:val="en-US"/>
              </w:rPr>
              <w:t>Reliabel</w:t>
            </w:r>
          </w:p>
        </w:tc>
      </w:tr>
      <w:tr w:rsidR="008B6AB2" w:rsidRPr="008B6AB2" w14:paraId="1F82284A" w14:textId="77777777" w:rsidTr="00DF1449">
        <w:tc>
          <w:tcPr>
            <w:tcW w:w="901" w:type="dxa"/>
          </w:tcPr>
          <w:p w14:paraId="2D950C20" w14:textId="689CFD01" w:rsidR="008B6AB2" w:rsidRPr="008B6AB2" w:rsidRDefault="008B6AB2" w:rsidP="001B423B">
            <w:pPr>
              <w:jc w:val="center"/>
              <w:rPr>
                <w:rFonts w:cs="Times New Roman"/>
                <w:sz w:val="20"/>
                <w:szCs w:val="20"/>
                <w:lang w:val="en-US"/>
              </w:rPr>
            </w:pPr>
            <w:r w:rsidRPr="008B6AB2">
              <w:rPr>
                <w:rFonts w:cs="Times New Roman"/>
                <w:sz w:val="20"/>
                <w:szCs w:val="20"/>
                <w:lang w:val="en-US"/>
              </w:rPr>
              <w:t xml:space="preserve"> X3</w:t>
            </w:r>
          </w:p>
        </w:tc>
        <w:tc>
          <w:tcPr>
            <w:tcW w:w="1131" w:type="dxa"/>
          </w:tcPr>
          <w:p w14:paraId="49FF007D" w14:textId="77777777" w:rsidR="008B6AB2" w:rsidRPr="008B6AB2" w:rsidRDefault="008B6AB2" w:rsidP="001B423B">
            <w:pPr>
              <w:jc w:val="center"/>
              <w:rPr>
                <w:rFonts w:cs="Times New Roman"/>
                <w:sz w:val="20"/>
                <w:szCs w:val="20"/>
                <w:lang w:val="en-US"/>
              </w:rPr>
            </w:pPr>
            <w:r w:rsidRPr="008B6AB2">
              <w:rPr>
                <w:rFonts w:cs="Times New Roman"/>
                <w:sz w:val="20"/>
                <w:szCs w:val="20"/>
                <w:lang w:val="en-US"/>
              </w:rPr>
              <w:t>0,742</w:t>
            </w:r>
          </w:p>
        </w:tc>
        <w:tc>
          <w:tcPr>
            <w:tcW w:w="1011" w:type="dxa"/>
          </w:tcPr>
          <w:p w14:paraId="56C2A595" w14:textId="77777777" w:rsidR="008B6AB2" w:rsidRPr="008B6AB2" w:rsidRDefault="008B6AB2" w:rsidP="001B423B">
            <w:pPr>
              <w:jc w:val="center"/>
              <w:rPr>
                <w:rFonts w:cs="Times New Roman"/>
                <w:sz w:val="20"/>
                <w:szCs w:val="20"/>
                <w:lang w:val="en-US"/>
              </w:rPr>
            </w:pPr>
            <w:r w:rsidRPr="008B6AB2">
              <w:rPr>
                <w:rFonts w:cs="Times New Roman"/>
                <w:sz w:val="20"/>
                <w:szCs w:val="20"/>
                <w:lang w:val="en-US"/>
              </w:rPr>
              <w:t>0,07</w:t>
            </w:r>
          </w:p>
        </w:tc>
        <w:tc>
          <w:tcPr>
            <w:tcW w:w="1131" w:type="dxa"/>
          </w:tcPr>
          <w:p w14:paraId="04572DBC" w14:textId="77777777" w:rsidR="008B6AB2" w:rsidRPr="008B6AB2" w:rsidRDefault="008B6AB2" w:rsidP="001B423B">
            <w:pPr>
              <w:jc w:val="center"/>
              <w:rPr>
                <w:rFonts w:cs="Times New Roman"/>
                <w:sz w:val="20"/>
                <w:szCs w:val="20"/>
                <w:lang w:val="en-US"/>
              </w:rPr>
            </w:pPr>
            <w:r w:rsidRPr="008B6AB2">
              <w:rPr>
                <w:rFonts w:cs="Times New Roman"/>
                <w:sz w:val="20"/>
                <w:szCs w:val="20"/>
                <w:lang w:val="en-US"/>
              </w:rPr>
              <w:t>Reliabel</w:t>
            </w:r>
          </w:p>
        </w:tc>
      </w:tr>
      <w:tr w:rsidR="008B6AB2" w:rsidRPr="008B6AB2" w14:paraId="4F4E6CF7" w14:textId="77777777" w:rsidTr="00DF1449">
        <w:tc>
          <w:tcPr>
            <w:tcW w:w="901" w:type="dxa"/>
          </w:tcPr>
          <w:p w14:paraId="5F50720D" w14:textId="7645DEF4" w:rsidR="008B6AB2" w:rsidRPr="008B6AB2" w:rsidRDefault="008B6AB2" w:rsidP="001B423B">
            <w:pPr>
              <w:jc w:val="center"/>
              <w:rPr>
                <w:rFonts w:cs="Times New Roman"/>
                <w:sz w:val="20"/>
                <w:szCs w:val="20"/>
                <w:lang w:val="en-US"/>
              </w:rPr>
            </w:pPr>
            <w:r w:rsidRPr="008B6AB2">
              <w:rPr>
                <w:rFonts w:cs="Times New Roman"/>
                <w:sz w:val="20"/>
                <w:szCs w:val="20"/>
                <w:lang w:val="en-US"/>
              </w:rPr>
              <w:t>Y</w:t>
            </w:r>
          </w:p>
        </w:tc>
        <w:tc>
          <w:tcPr>
            <w:tcW w:w="1131" w:type="dxa"/>
          </w:tcPr>
          <w:p w14:paraId="2C344E64" w14:textId="77777777" w:rsidR="008B6AB2" w:rsidRPr="008B6AB2" w:rsidRDefault="008B6AB2" w:rsidP="001B423B">
            <w:pPr>
              <w:jc w:val="center"/>
              <w:rPr>
                <w:rFonts w:cs="Times New Roman"/>
                <w:sz w:val="20"/>
                <w:szCs w:val="20"/>
                <w:lang w:val="en-US"/>
              </w:rPr>
            </w:pPr>
            <w:r w:rsidRPr="008B6AB2">
              <w:rPr>
                <w:rFonts w:cs="Times New Roman"/>
                <w:sz w:val="20"/>
                <w:szCs w:val="20"/>
                <w:lang w:val="en-US"/>
              </w:rPr>
              <w:t>0,785</w:t>
            </w:r>
          </w:p>
        </w:tc>
        <w:tc>
          <w:tcPr>
            <w:tcW w:w="1011" w:type="dxa"/>
          </w:tcPr>
          <w:p w14:paraId="6DB01ADB" w14:textId="77777777" w:rsidR="008B6AB2" w:rsidRPr="008B6AB2" w:rsidRDefault="008B6AB2" w:rsidP="001B423B">
            <w:pPr>
              <w:jc w:val="center"/>
              <w:rPr>
                <w:rFonts w:cs="Times New Roman"/>
                <w:sz w:val="20"/>
                <w:szCs w:val="20"/>
                <w:lang w:val="en-US"/>
              </w:rPr>
            </w:pPr>
            <w:r w:rsidRPr="008B6AB2">
              <w:rPr>
                <w:rFonts w:cs="Times New Roman"/>
                <w:sz w:val="20"/>
                <w:szCs w:val="20"/>
                <w:lang w:val="en-US"/>
              </w:rPr>
              <w:t>0,07</w:t>
            </w:r>
          </w:p>
        </w:tc>
        <w:tc>
          <w:tcPr>
            <w:tcW w:w="1131" w:type="dxa"/>
          </w:tcPr>
          <w:p w14:paraId="18033D2C" w14:textId="77777777" w:rsidR="008B6AB2" w:rsidRPr="008B6AB2" w:rsidRDefault="008B6AB2" w:rsidP="001B423B">
            <w:pPr>
              <w:jc w:val="center"/>
              <w:rPr>
                <w:rFonts w:cs="Times New Roman"/>
                <w:sz w:val="20"/>
                <w:szCs w:val="20"/>
                <w:lang w:val="en-US"/>
              </w:rPr>
            </w:pPr>
            <w:r w:rsidRPr="008B6AB2">
              <w:rPr>
                <w:rFonts w:cs="Times New Roman"/>
                <w:sz w:val="20"/>
                <w:szCs w:val="20"/>
                <w:lang w:val="en-US"/>
              </w:rPr>
              <w:t>Reliabel</w:t>
            </w:r>
          </w:p>
        </w:tc>
      </w:tr>
    </w:tbl>
    <w:p w14:paraId="5C786A02" w14:textId="1A28A594" w:rsidR="001A4EC1" w:rsidRDefault="001A4EC1" w:rsidP="001A4EC1">
      <w:pPr>
        <w:pStyle w:val="JEM22aBODYARTIKEL"/>
      </w:pPr>
      <w:r>
        <w:t>Sumber: Data primer yang diolah</w:t>
      </w:r>
    </w:p>
    <w:p w14:paraId="4FFDCE97" w14:textId="77777777" w:rsidR="001A4EC1" w:rsidRDefault="001A4EC1" w:rsidP="00797171">
      <w:pPr>
        <w:pStyle w:val="JEM22aBODYARTIKEL"/>
        <w:ind w:firstLine="426"/>
      </w:pPr>
    </w:p>
    <w:p w14:paraId="1EC46919" w14:textId="726962BD" w:rsidR="00DF1449" w:rsidRDefault="00DF1449" w:rsidP="00797171">
      <w:pPr>
        <w:pStyle w:val="JEM22aBODYARTIKEL"/>
        <w:ind w:firstLine="426"/>
      </w:pPr>
      <w:r w:rsidRPr="00DF1449">
        <w:t xml:space="preserve">Berdasarkan Tabel </w:t>
      </w:r>
      <w:r w:rsidR="001A4EC1">
        <w:t>3</w:t>
      </w:r>
      <w:r w:rsidRPr="00DF1449">
        <w:t>, dapat diketahui bahwa hasil Uji Reliabilitas variabel motivasi kerja, kompetensi, lingkungan kerja, dan kinerja karyawan memiliki nilai Cronbach Alpha lebih dari 0,70 menurut kriteria Nunnally (1994). Jadi dapat disimpulkan bahwa variabel dikatakan reliabel.</w:t>
      </w:r>
    </w:p>
    <w:p w14:paraId="037C3800" w14:textId="77777777" w:rsidR="00DE304F" w:rsidRDefault="00DE304F" w:rsidP="00DE304F">
      <w:pPr>
        <w:pStyle w:val="JEM22aBODYARTIKEL"/>
      </w:pPr>
    </w:p>
    <w:p w14:paraId="373E4C32" w14:textId="1A56D971" w:rsidR="00DF1449" w:rsidRDefault="00DF1449" w:rsidP="001A4EC1">
      <w:pPr>
        <w:pStyle w:val="JEM22aBODYARTIKEL"/>
        <w:numPr>
          <w:ilvl w:val="0"/>
          <w:numId w:val="13"/>
        </w:numPr>
        <w:ind w:left="426"/>
      </w:pPr>
      <w:r>
        <w:t>Uji Normalitas</w:t>
      </w:r>
    </w:p>
    <w:p w14:paraId="5B2E4618" w14:textId="1AEA55B5" w:rsidR="001A4EC1" w:rsidRDefault="001A4EC1" w:rsidP="001A4EC1">
      <w:pPr>
        <w:pStyle w:val="JEM22aBODYARTIKEL"/>
        <w:ind w:left="66" w:firstLine="360"/>
      </w:pPr>
      <w:r w:rsidRPr="001A4EC1">
        <w:t xml:space="preserve">Uji Normalitas </w:t>
      </w:r>
      <w:r w:rsidR="00CA1500">
        <w:t>memiliki tujuan untuk</w:t>
      </w:r>
      <w:r w:rsidR="00CA1500" w:rsidRPr="001A4EC1">
        <w:t xml:space="preserve"> </w:t>
      </w:r>
      <w:r w:rsidRPr="001A4EC1">
        <w:t>menguji apakah model regresi, variabel residual memiliki distribusi normal (Ghozali, 2021:196).</w:t>
      </w:r>
    </w:p>
    <w:p w14:paraId="1FB4A9C2" w14:textId="77777777" w:rsidR="001A4EC1" w:rsidRDefault="001A4EC1" w:rsidP="001A4EC1">
      <w:pPr>
        <w:pStyle w:val="JEM22aBODYARTIKEL"/>
        <w:ind w:left="66" w:firstLine="360"/>
      </w:pPr>
    </w:p>
    <w:p w14:paraId="0AD64C49" w14:textId="5A39319C" w:rsidR="008B6AB2" w:rsidRDefault="008B6AB2" w:rsidP="001A4EC1">
      <w:pPr>
        <w:pStyle w:val="JEM22aBODYARTIKEL"/>
        <w:ind w:firstLine="426"/>
        <w:jc w:val="center"/>
      </w:pPr>
      <w:r>
        <w:rPr>
          <w:rFonts w:cs="Times New Roman"/>
          <w:noProof/>
          <w14:ligatures w14:val="standardContextual"/>
        </w:rPr>
        <w:drawing>
          <wp:inline distT="0" distB="0" distL="0" distR="0" wp14:anchorId="5F310423" wp14:editId="5FF21D98">
            <wp:extent cx="2131554" cy="1410335"/>
            <wp:effectExtent l="0" t="0" r="2540" b="0"/>
            <wp:docPr id="840941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10997"/>
                    <a:stretch/>
                  </pic:blipFill>
                  <pic:spPr bwMode="auto">
                    <a:xfrm>
                      <a:off x="0" y="0"/>
                      <a:ext cx="2134388" cy="1412210"/>
                    </a:xfrm>
                    <a:prstGeom prst="rect">
                      <a:avLst/>
                    </a:prstGeom>
                    <a:noFill/>
                    <a:ln>
                      <a:noFill/>
                    </a:ln>
                    <a:extLst>
                      <a:ext uri="{53640926-AAD7-44D8-BBD7-CCE9431645EC}">
                        <a14:shadowObscured xmlns:a14="http://schemas.microsoft.com/office/drawing/2010/main"/>
                      </a:ext>
                    </a:extLst>
                  </pic:spPr>
                </pic:pic>
              </a:graphicData>
            </a:graphic>
          </wp:inline>
        </w:drawing>
      </w:r>
    </w:p>
    <w:p w14:paraId="00637976" w14:textId="615FA79C" w:rsidR="008B6AB2" w:rsidRDefault="001A4EC1" w:rsidP="001A4EC1">
      <w:pPr>
        <w:pStyle w:val="JEM22aBODYARTIKEL"/>
        <w:rPr>
          <w:rFonts w:cs="Times New Roman"/>
          <w:noProof/>
          <w14:ligatures w14:val="standardContextual"/>
        </w:rPr>
      </w:pPr>
      <w:r>
        <w:rPr>
          <w:rFonts w:cs="Times New Roman"/>
          <w:noProof/>
          <w14:ligatures w14:val="standardContextual"/>
        </w:rPr>
        <w:t>Sumber: Data primer yang diolah</w:t>
      </w:r>
    </w:p>
    <w:p w14:paraId="432B5C0E" w14:textId="70E13A03" w:rsidR="001A4EC1" w:rsidRDefault="001A4EC1" w:rsidP="001A4EC1">
      <w:pPr>
        <w:pStyle w:val="JEM22aBODYARTIKEL"/>
        <w:ind w:firstLine="426"/>
        <w:jc w:val="center"/>
        <w:rPr>
          <w:rFonts w:cs="Times New Roman"/>
          <w:noProof/>
          <w14:ligatures w14:val="standardContextual"/>
        </w:rPr>
      </w:pPr>
      <w:r>
        <w:rPr>
          <w:rFonts w:cs="Times New Roman"/>
          <w:noProof/>
          <w14:ligatures w14:val="standardContextual"/>
        </w:rPr>
        <w:t>Gambar 2. Grafik Histogram</w:t>
      </w:r>
    </w:p>
    <w:p w14:paraId="7AA17983" w14:textId="29BADAAA" w:rsidR="008B6AB2" w:rsidRDefault="008B6AB2" w:rsidP="001A4EC1">
      <w:pPr>
        <w:pStyle w:val="JEM22aBODYARTIKEL"/>
        <w:ind w:firstLine="426"/>
        <w:jc w:val="center"/>
      </w:pPr>
      <w:r>
        <w:rPr>
          <w:rFonts w:cs="Times New Roman"/>
          <w:noProof/>
          <w14:ligatures w14:val="standardContextual"/>
        </w:rPr>
        <w:drawing>
          <wp:inline distT="0" distB="0" distL="0" distR="0" wp14:anchorId="4CBFB84E" wp14:editId="48C392AD">
            <wp:extent cx="1383585" cy="1369060"/>
            <wp:effectExtent l="0" t="0" r="7620" b="2540"/>
            <wp:docPr id="9957852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2029" r="18462"/>
                    <a:stretch/>
                  </pic:blipFill>
                  <pic:spPr bwMode="auto">
                    <a:xfrm>
                      <a:off x="0" y="0"/>
                      <a:ext cx="1388832" cy="1374252"/>
                    </a:xfrm>
                    <a:prstGeom prst="rect">
                      <a:avLst/>
                    </a:prstGeom>
                    <a:noFill/>
                    <a:ln>
                      <a:noFill/>
                    </a:ln>
                    <a:extLst>
                      <a:ext uri="{53640926-AAD7-44D8-BBD7-CCE9431645EC}">
                        <a14:shadowObscured xmlns:a14="http://schemas.microsoft.com/office/drawing/2010/main"/>
                      </a:ext>
                    </a:extLst>
                  </pic:spPr>
                </pic:pic>
              </a:graphicData>
            </a:graphic>
          </wp:inline>
        </w:drawing>
      </w:r>
    </w:p>
    <w:p w14:paraId="15F1D2F4" w14:textId="7DC48A9A" w:rsidR="008B6AB2" w:rsidRDefault="001A4EC1" w:rsidP="001A4EC1">
      <w:pPr>
        <w:pStyle w:val="JEM22aBODYARTIKEL"/>
      </w:pPr>
      <w:r>
        <w:t>Sumber: Data primer yang diolah</w:t>
      </w:r>
    </w:p>
    <w:p w14:paraId="495B28CD" w14:textId="0B7B8153" w:rsidR="001A4EC1" w:rsidRDefault="001A4EC1" w:rsidP="001A4EC1">
      <w:pPr>
        <w:pStyle w:val="JEM22aBODYARTIKEL"/>
        <w:ind w:firstLine="426"/>
        <w:jc w:val="center"/>
      </w:pPr>
      <w:r>
        <w:t>Gambar 3. Normal Probability P Plot</w:t>
      </w:r>
    </w:p>
    <w:p w14:paraId="628F1213" w14:textId="569265E0" w:rsidR="008B6AB2" w:rsidRDefault="00DF1449" w:rsidP="00797171">
      <w:pPr>
        <w:pStyle w:val="JEM22aBODYARTIKEL"/>
        <w:ind w:firstLine="426"/>
      </w:pPr>
      <w:r w:rsidRPr="00DF1449">
        <w:t xml:space="preserve">Berdasarkan Gambar </w:t>
      </w:r>
      <w:r w:rsidR="001A4EC1">
        <w:t>2</w:t>
      </w:r>
      <w:r w:rsidRPr="00DF1449">
        <w:t xml:space="preserve">, dapat diketahui bahwa hasil Grafik Histogram memiliki bentuk simetris dan tidak melenceng ke </w:t>
      </w:r>
      <w:r w:rsidRPr="00DF1449">
        <w:lastRenderedPageBreak/>
        <w:t xml:space="preserve">kanan atau ke kiri, sehingga dapat dinyatakan berdistribusi normal. Pada Gambar </w:t>
      </w:r>
      <w:r w:rsidR="001A4EC1">
        <w:t>3</w:t>
      </w:r>
      <w:r w:rsidRPr="00DF1449">
        <w:t>, dapat diketahui bahwa titik-titik pada grafik Normal Probability P Plot menyebar dan mengikuti garis diagonal, sehingga dapat dinyatakan berdistribusi normal. Berdasarkan metode uji grafik yang telah dilakukan dapat disimpulkan bahwa data berdistribusi normal. Untuk memperkuat apakah nilai residual berdistribusi normal, maka diperlukan analisis statistik dengan menggunakan Uji Statistik Kolmogorov-Smirnov. Jika nilai signifikansi &gt;0,05, maka dapat dikatakan bahwa data berdistribusi normal.</w:t>
      </w:r>
    </w:p>
    <w:p w14:paraId="209F674D" w14:textId="77777777" w:rsidR="001A4EC1" w:rsidRDefault="001A4EC1" w:rsidP="00797171">
      <w:pPr>
        <w:pStyle w:val="JEM22aBODYARTIKEL"/>
        <w:ind w:firstLine="426"/>
      </w:pPr>
    </w:p>
    <w:p w14:paraId="674BECDF" w14:textId="6D2F06AE" w:rsidR="00DF1449" w:rsidRDefault="001A4EC1" w:rsidP="004557EA">
      <w:pPr>
        <w:pStyle w:val="JEM22aBODYARTIKEL"/>
        <w:ind w:firstLine="426"/>
        <w:jc w:val="center"/>
      </w:pPr>
      <w:r>
        <w:t xml:space="preserve">Table 4. </w:t>
      </w:r>
      <w:r w:rsidR="00DF1449">
        <w:t>Uji Kolmogorov-Smirnov</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405"/>
        <w:gridCol w:w="1759"/>
      </w:tblGrid>
      <w:tr w:rsidR="008B6AB2" w:rsidRPr="008B6AB2" w14:paraId="7081B7B2" w14:textId="77777777" w:rsidTr="008B6AB2">
        <w:trPr>
          <w:trHeight w:val="233"/>
        </w:trPr>
        <w:tc>
          <w:tcPr>
            <w:tcW w:w="4164" w:type="dxa"/>
            <w:gridSpan w:val="2"/>
          </w:tcPr>
          <w:p w14:paraId="153D6CC0" w14:textId="77777777" w:rsidR="008B6AB2" w:rsidRPr="008B6AB2" w:rsidRDefault="008B6AB2" w:rsidP="008B6AB2">
            <w:pPr>
              <w:jc w:val="center"/>
              <w:rPr>
                <w:rFonts w:cs="Times New Roman"/>
                <w:b/>
                <w:bCs/>
                <w:sz w:val="22"/>
                <w:szCs w:val="22"/>
                <w:lang w:val="en-US"/>
              </w:rPr>
            </w:pPr>
            <w:r w:rsidRPr="008B6AB2">
              <w:rPr>
                <w:rFonts w:cs="Times New Roman"/>
                <w:b/>
                <w:bCs/>
                <w:sz w:val="22"/>
                <w:szCs w:val="22"/>
                <w:lang w:val="en-US"/>
              </w:rPr>
              <w:t>One-Sample Kolmogorov-Smirnov Test</w:t>
            </w:r>
          </w:p>
        </w:tc>
      </w:tr>
      <w:tr w:rsidR="008B6AB2" w:rsidRPr="008B6AB2" w14:paraId="61F24C4B" w14:textId="77777777" w:rsidTr="008B6AB2">
        <w:trPr>
          <w:trHeight w:val="382"/>
        </w:trPr>
        <w:tc>
          <w:tcPr>
            <w:tcW w:w="2405" w:type="dxa"/>
          </w:tcPr>
          <w:p w14:paraId="3B711F7A" w14:textId="77777777" w:rsidR="008B6AB2" w:rsidRPr="008B6AB2" w:rsidRDefault="008B6AB2" w:rsidP="008B6AB2">
            <w:pPr>
              <w:jc w:val="both"/>
              <w:rPr>
                <w:rFonts w:cs="Times New Roman"/>
                <w:sz w:val="22"/>
                <w:szCs w:val="22"/>
                <w:lang w:val="en-US"/>
              </w:rPr>
            </w:pPr>
          </w:p>
        </w:tc>
        <w:tc>
          <w:tcPr>
            <w:tcW w:w="1759" w:type="dxa"/>
          </w:tcPr>
          <w:p w14:paraId="7DD14FE0" w14:textId="77777777" w:rsidR="008B6AB2" w:rsidRPr="008B6AB2" w:rsidRDefault="008B6AB2" w:rsidP="008B6AB2">
            <w:pPr>
              <w:jc w:val="center"/>
              <w:rPr>
                <w:rFonts w:cs="Times New Roman"/>
                <w:b/>
                <w:bCs/>
                <w:sz w:val="22"/>
                <w:szCs w:val="22"/>
                <w:lang w:val="en-US"/>
              </w:rPr>
            </w:pPr>
            <w:r w:rsidRPr="008B6AB2">
              <w:rPr>
                <w:rFonts w:cs="Times New Roman"/>
                <w:b/>
                <w:bCs/>
                <w:sz w:val="22"/>
                <w:szCs w:val="22"/>
                <w:lang w:val="en-US"/>
              </w:rPr>
              <w:t>Unstandardized Residual</w:t>
            </w:r>
          </w:p>
        </w:tc>
      </w:tr>
      <w:tr w:rsidR="008B6AB2" w:rsidRPr="008B6AB2" w14:paraId="2BB94B29" w14:textId="77777777" w:rsidTr="008B6AB2">
        <w:trPr>
          <w:trHeight w:val="176"/>
        </w:trPr>
        <w:tc>
          <w:tcPr>
            <w:tcW w:w="2405" w:type="dxa"/>
          </w:tcPr>
          <w:p w14:paraId="2765C645" w14:textId="77777777" w:rsidR="008B6AB2" w:rsidRPr="008B6AB2" w:rsidRDefault="008B6AB2" w:rsidP="008B6AB2">
            <w:pPr>
              <w:jc w:val="both"/>
              <w:rPr>
                <w:rFonts w:cs="Times New Roman"/>
                <w:sz w:val="22"/>
                <w:szCs w:val="22"/>
                <w:lang w:val="en-US"/>
              </w:rPr>
            </w:pPr>
            <w:r w:rsidRPr="008B6AB2">
              <w:rPr>
                <w:rFonts w:cs="Times New Roman"/>
                <w:sz w:val="22"/>
                <w:szCs w:val="22"/>
                <w:lang w:val="en-US"/>
              </w:rPr>
              <w:t>N</w:t>
            </w:r>
          </w:p>
        </w:tc>
        <w:tc>
          <w:tcPr>
            <w:tcW w:w="1759" w:type="dxa"/>
          </w:tcPr>
          <w:p w14:paraId="0674038F" w14:textId="77777777" w:rsidR="008B6AB2" w:rsidRPr="008B6AB2" w:rsidRDefault="008B6AB2" w:rsidP="008B6AB2">
            <w:pPr>
              <w:jc w:val="right"/>
              <w:rPr>
                <w:rFonts w:cs="Times New Roman"/>
                <w:sz w:val="22"/>
                <w:szCs w:val="22"/>
                <w:lang w:val="en-US"/>
              </w:rPr>
            </w:pPr>
            <w:r w:rsidRPr="008B6AB2">
              <w:rPr>
                <w:rFonts w:cs="Times New Roman"/>
                <w:sz w:val="22"/>
                <w:szCs w:val="22"/>
                <w:lang w:val="en-US"/>
              </w:rPr>
              <w:t>72</w:t>
            </w:r>
          </w:p>
        </w:tc>
      </w:tr>
      <w:tr w:rsidR="008B6AB2" w:rsidRPr="008B6AB2" w14:paraId="3B3DD07F" w14:textId="77777777" w:rsidTr="008B6AB2">
        <w:trPr>
          <w:trHeight w:val="177"/>
        </w:trPr>
        <w:tc>
          <w:tcPr>
            <w:tcW w:w="2405" w:type="dxa"/>
          </w:tcPr>
          <w:p w14:paraId="7E851EEF" w14:textId="77777777" w:rsidR="008B6AB2" w:rsidRPr="008B6AB2" w:rsidRDefault="008B6AB2" w:rsidP="008B6AB2">
            <w:pPr>
              <w:jc w:val="both"/>
              <w:rPr>
                <w:rFonts w:cs="Times New Roman"/>
                <w:sz w:val="22"/>
                <w:szCs w:val="22"/>
                <w:lang w:val="en-US"/>
              </w:rPr>
            </w:pPr>
            <w:r w:rsidRPr="008B6AB2">
              <w:rPr>
                <w:rFonts w:cs="Times New Roman"/>
                <w:sz w:val="22"/>
                <w:szCs w:val="22"/>
                <w:lang w:val="en-US"/>
              </w:rPr>
              <w:t>Asymp. Sig. (2-tailed)</w:t>
            </w:r>
          </w:p>
        </w:tc>
        <w:tc>
          <w:tcPr>
            <w:tcW w:w="1759" w:type="dxa"/>
          </w:tcPr>
          <w:p w14:paraId="5400BC1F" w14:textId="77777777" w:rsidR="008B6AB2" w:rsidRPr="008B6AB2" w:rsidRDefault="008B6AB2" w:rsidP="008B6AB2">
            <w:pPr>
              <w:jc w:val="right"/>
              <w:rPr>
                <w:rFonts w:cs="Times New Roman"/>
                <w:sz w:val="22"/>
                <w:szCs w:val="22"/>
                <w:vertAlign w:val="superscript"/>
                <w:lang w:val="en-US"/>
              </w:rPr>
            </w:pPr>
            <w:r w:rsidRPr="008B6AB2">
              <w:rPr>
                <w:rFonts w:cs="Times New Roman"/>
                <w:sz w:val="22"/>
                <w:szCs w:val="22"/>
                <w:lang w:val="en-US"/>
              </w:rPr>
              <w:t>.200</w:t>
            </w:r>
            <w:r w:rsidRPr="008B6AB2">
              <w:rPr>
                <w:rFonts w:cs="Times New Roman"/>
                <w:sz w:val="22"/>
                <w:szCs w:val="22"/>
                <w:vertAlign w:val="superscript"/>
                <w:lang w:val="en-US"/>
              </w:rPr>
              <w:t>c,d</w:t>
            </w:r>
          </w:p>
        </w:tc>
      </w:tr>
    </w:tbl>
    <w:p w14:paraId="411D4B59" w14:textId="2F7A551A" w:rsidR="001A4EC1" w:rsidRDefault="001A4EC1" w:rsidP="001A4EC1">
      <w:pPr>
        <w:pStyle w:val="JEM22aBODYARTIKEL"/>
      </w:pPr>
      <w:r>
        <w:t>Sumber: Data primer yang diolah</w:t>
      </w:r>
    </w:p>
    <w:p w14:paraId="6D91967E" w14:textId="77777777" w:rsidR="001A4EC1" w:rsidRDefault="001A4EC1" w:rsidP="001A4EC1">
      <w:pPr>
        <w:pStyle w:val="JEM22aBODYARTIKEL"/>
      </w:pPr>
    </w:p>
    <w:p w14:paraId="37AA52DA" w14:textId="0B94EBC7" w:rsidR="00DF1449" w:rsidRDefault="00DF1449" w:rsidP="001A4EC1">
      <w:pPr>
        <w:pStyle w:val="JEM22aBODYARTIKEL"/>
        <w:ind w:firstLine="426"/>
      </w:pPr>
      <w:r w:rsidRPr="00DF1449">
        <w:t xml:space="preserve">Berdasarkan Tabel 4, dapat diketahui bahwa </w:t>
      </w:r>
      <w:r w:rsidR="00DE304F">
        <w:t xml:space="preserve">data berdistribusi normal, </w:t>
      </w:r>
      <w:r w:rsidRPr="00DF1449">
        <w:t xml:space="preserve">hasil Uji Statistik Kolmogorov-Smirnov memiliki nilai signifikansi sebesar 0,200 lebih besar dari 0,05. </w:t>
      </w:r>
    </w:p>
    <w:p w14:paraId="2AF96662" w14:textId="77777777" w:rsidR="00DE304F" w:rsidRDefault="00DE304F" w:rsidP="001A4EC1">
      <w:pPr>
        <w:pStyle w:val="JEM22aBODYARTIKEL"/>
        <w:ind w:firstLine="426"/>
      </w:pPr>
    </w:p>
    <w:p w14:paraId="359E96C7" w14:textId="1E947E15" w:rsidR="00DF1449" w:rsidRDefault="00DF1449" w:rsidP="001A4EC1">
      <w:pPr>
        <w:pStyle w:val="JEM22aBODYARTIKEL"/>
        <w:numPr>
          <w:ilvl w:val="0"/>
          <w:numId w:val="13"/>
        </w:numPr>
        <w:ind w:left="426"/>
      </w:pPr>
      <w:r>
        <w:t>Uji Asumsi Klasik</w:t>
      </w:r>
    </w:p>
    <w:p w14:paraId="67041D1C" w14:textId="57C8CBB1" w:rsidR="00880217" w:rsidRDefault="00880217" w:rsidP="00797171">
      <w:pPr>
        <w:pStyle w:val="JEM22aBODYARTIKEL"/>
        <w:ind w:firstLine="426"/>
      </w:pPr>
      <w:r>
        <w:t>Uji asumsi klasik pada penelitian ini menggunakan uji multikolonieritas dan uji heteroskedastisitas.</w:t>
      </w:r>
    </w:p>
    <w:p w14:paraId="743A5E17" w14:textId="77777777" w:rsidR="00DE304F" w:rsidRDefault="00DE304F" w:rsidP="00797171">
      <w:pPr>
        <w:pStyle w:val="JEM22aBODYARTIKEL"/>
        <w:ind w:firstLine="426"/>
      </w:pPr>
    </w:p>
    <w:p w14:paraId="2435A04D" w14:textId="57642662" w:rsidR="00DF1449" w:rsidRDefault="00DF1449" w:rsidP="00880217">
      <w:pPr>
        <w:pStyle w:val="JEM22aBODYARTIKEL"/>
        <w:numPr>
          <w:ilvl w:val="0"/>
          <w:numId w:val="15"/>
        </w:numPr>
        <w:ind w:left="426"/>
      </w:pPr>
      <w:r>
        <w:t>Uji Multikolonieritas</w:t>
      </w:r>
    </w:p>
    <w:p w14:paraId="5489C635" w14:textId="2845939F" w:rsidR="00880217" w:rsidRDefault="00EC5584" w:rsidP="00EC5584">
      <w:pPr>
        <w:pStyle w:val="JEM22aBODYARTIKEL"/>
        <w:ind w:firstLine="426"/>
      </w:pPr>
      <w:r w:rsidRPr="00EC5584">
        <w:t xml:space="preserve">Uji multikolonieritas </w:t>
      </w:r>
      <w:r w:rsidR="00CA1500">
        <w:t xml:space="preserve">memiliki tujuan </w:t>
      </w:r>
      <w:r w:rsidRPr="00EC5584">
        <w:t>untuk menguji apakah model regresi ditemukan adanya korelasi antar variabel bebas (independent). Model regresi yang baik seharusnya tidak terjadi korealsi di antara variabel independent. Jika nilai tolerance ≥ 0.10 dengan VIF ≤ 10, maka tidak</w:t>
      </w:r>
      <w:r>
        <w:t xml:space="preserve"> </w:t>
      </w:r>
      <w:r w:rsidRPr="00EC5584">
        <w:t>terjadi gejala multikolonieritas (Ghozali, 2021:157).</w:t>
      </w:r>
    </w:p>
    <w:p w14:paraId="6E5A830A" w14:textId="77777777" w:rsidR="00605824" w:rsidRDefault="00605824" w:rsidP="00EC5584">
      <w:pPr>
        <w:pStyle w:val="JEM22aBODYARTIKEL"/>
        <w:ind w:firstLine="426"/>
      </w:pPr>
    </w:p>
    <w:p w14:paraId="12025B11" w14:textId="77777777" w:rsidR="00605824" w:rsidRDefault="00605824" w:rsidP="00EC5584">
      <w:pPr>
        <w:pStyle w:val="JEM22aBODYARTIKEL"/>
        <w:ind w:firstLine="426"/>
      </w:pPr>
    </w:p>
    <w:p w14:paraId="78239912" w14:textId="77777777" w:rsidR="00605824" w:rsidRDefault="00605824" w:rsidP="00EC5584">
      <w:pPr>
        <w:pStyle w:val="JEM22aBODYARTIKEL"/>
        <w:ind w:firstLine="426"/>
      </w:pPr>
    </w:p>
    <w:p w14:paraId="599B2D25" w14:textId="77777777" w:rsidR="00DE304F" w:rsidRDefault="00DE304F" w:rsidP="00EC5584">
      <w:pPr>
        <w:pStyle w:val="JEM22aBODYARTIKEL"/>
        <w:ind w:firstLine="426"/>
      </w:pPr>
    </w:p>
    <w:p w14:paraId="3DE40A43" w14:textId="4CFDBC31" w:rsidR="00EC5584" w:rsidRDefault="00EC5584" w:rsidP="004557EA">
      <w:pPr>
        <w:pStyle w:val="JEM22aBODYARTIKEL"/>
        <w:ind w:firstLine="426"/>
        <w:jc w:val="center"/>
      </w:pPr>
      <w:r>
        <w:t>Table 5. Hasil Uji Multikolonieritas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090"/>
        <w:gridCol w:w="990"/>
        <w:gridCol w:w="623"/>
        <w:gridCol w:w="1471"/>
      </w:tblGrid>
      <w:tr w:rsidR="00DF1449" w:rsidRPr="00EC5584" w14:paraId="23DE8053" w14:textId="77777777" w:rsidTr="00EC5584">
        <w:tc>
          <w:tcPr>
            <w:tcW w:w="7927" w:type="dxa"/>
            <w:gridSpan w:val="4"/>
            <w:vAlign w:val="center"/>
          </w:tcPr>
          <w:p w14:paraId="3DD80903" w14:textId="77777777" w:rsidR="00DF1449" w:rsidRPr="00EC5584" w:rsidRDefault="00DF1449" w:rsidP="00EC5584">
            <w:pPr>
              <w:jc w:val="center"/>
              <w:rPr>
                <w:rFonts w:cs="Times New Roman"/>
                <w:b/>
                <w:bCs/>
                <w:sz w:val="20"/>
                <w:szCs w:val="20"/>
              </w:rPr>
            </w:pPr>
            <w:r w:rsidRPr="00EC5584">
              <w:rPr>
                <w:rFonts w:cs="Times New Roman"/>
                <w:b/>
                <w:bCs/>
                <w:sz w:val="20"/>
                <w:szCs w:val="20"/>
              </w:rPr>
              <w:t>Coefficients</w:t>
            </w:r>
          </w:p>
        </w:tc>
      </w:tr>
      <w:tr w:rsidR="00DF1449" w:rsidRPr="00EC5584" w14:paraId="64DA8049" w14:textId="77777777" w:rsidTr="00EC5584">
        <w:tc>
          <w:tcPr>
            <w:tcW w:w="1981" w:type="dxa"/>
            <w:vMerge w:val="restart"/>
            <w:vAlign w:val="center"/>
          </w:tcPr>
          <w:p w14:paraId="29EDA787" w14:textId="77777777" w:rsidR="00DF1449" w:rsidRPr="00EC5584" w:rsidRDefault="00DF1449" w:rsidP="00EC5584">
            <w:pPr>
              <w:jc w:val="center"/>
              <w:rPr>
                <w:rFonts w:cs="Times New Roman"/>
                <w:b/>
                <w:bCs/>
                <w:sz w:val="20"/>
                <w:szCs w:val="20"/>
              </w:rPr>
            </w:pPr>
            <w:r w:rsidRPr="00EC5584">
              <w:rPr>
                <w:rFonts w:cs="Times New Roman"/>
                <w:b/>
                <w:bCs/>
                <w:sz w:val="20"/>
                <w:szCs w:val="20"/>
              </w:rPr>
              <w:t>Variabel</w:t>
            </w:r>
          </w:p>
        </w:tc>
        <w:tc>
          <w:tcPr>
            <w:tcW w:w="2704" w:type="dxa"/>
            <w:gridSpan w:val="2"/>
          </w:tcPr>
          <w:p w14:paraId="1D40A270" w14:textId="77777777" w:rsidR="00DF1449" w:rsidRPr="00EC5584" w:rsidRDefault="00DF1449" w:rsidP="00EC5584">
            <w:pPr>
              <w:jc w:val="center"/>
              <w:rPr>
                <w:rFonts w:cs="Times New Roman"/>
                <w:b/>
                <w:bCs/>
                <w:sz w:val="20"/>
                <w:szCs w:val="20"/>
              </w:rPr>
            </w:pPr>
            <w:r w:rsidRPr="00EC5584">
              <w:rPr>
                <w:rFonts w:cs="Times New Roman"/>
                <w:b/>
                <w:bCs/>
                <w:sz w:val="20"/>
                <w:szCs w:val="20"/>
              </w:rPr>
              <w:t>Collinearity Statistics</w:t>
            </w:r>
          </w:p>
        </w:tc>
        <w:tc>
          <w:tcPr>
            <w:tcW w:w="3242" w:type="dxa"/>
            <w:vMerge w:val="restart"/>
            <w:vAlign w:val="center"/>
          </w:tcPr>
          <w:p w14:paraId="53A46599" w14:textId="77777777" w:rsidR="00DF1449" w:rsidRPr="00EC5584" w:rsidRDefault="00DF1449" w:rsidP="00EC5584">
            <w:pPr>
              <w:jc w:val="center"/>
              <w:rPr>
                <w:rFonts w:cs="Times New Roman"/>
                <w:b/>
                <w:bCs/>
                <w:sz w:val="20"/>
                <w:szCs w:val="20"/>
              </w:rPr>
            </w:pPr>
            <w:r w:rsidRPr="00EC5584">
              <w:rPr>
                <w:rFonts w:cs="Times New Roman"/>
                <w:b/>
                <w:bCs/>
                <w:sz w:val="20"/>
                <w:szCs w:val="20"/>
              </w:rPr>
              <w:t>Keterangan</w:t>
            </w:r>
          </w:p>
        </w:tc>
      </w:tr>
      <w:tr w:rsidR="00DF1449" w:rsidRPr="00EC5584" w14:paraId="2369120A" w14:textId="77777777" w:rsidTr="00EC5584">
        <w:tc>
          <w:tcPr>
            <w:tcW w:w="1981" w:type="dxa"/>
            <w:vMerge/>
          </w:tcPr>
          <w:p w14:paraId="2D786B54" w14:textId="77777777" w:rsidR="00DF1449" w:rsidRPr="00EC5584" w:rsidRDefault="00DF1449" w:rsidP="00EC5584">
            <w:pPr>
              <w:rPr>
                <w:rFonts w:cs="Times New Roman"/>
                <w:sz w:val="20"/>
                <w:szCs w:val="20"/>
              </w:rPr>
            </w:pPr>
          </w:p>
        </w:tc>
        <w:tc>
          <w:tcPr>
            <w:tcW w:w="1275" w:type="dxa"/>
          </w:tcPr>
          <w:p w14:paraId="7FBA4430" w14:textId="77777777" w:rsidR="00DF1449" w:rsidRPr="00EC5584" w:rsidRDefault="00DF1449" w:rsidP="00EC5584">
            <w:pPr>
              <w:jc w:val="center"/>
              <w:rPr>
                <w:rFonts w:cs="Times New Roman"/>
                <w:b/>
                <w:bCs/>
                <w:sz w:val="20"/>
                <w:szCs w:val="20"/>
              </w:rPr>
            </w:pPr>
            <w:r w:rsidRPr="00EC5584">
              <w:rPr>
                <w:rFonts w:cs="Times New Roman"/>
                <w:b/>
                <w:bCs/>
                <w:sz w:val="20"/>
                <w:szCs w:val="20"/>
              </w:rPr>
              <w:t>Tolerance</w:t>
            </w:r>
          </w:p>
        </w:tc>
        <w:tc>
          <w:tcPr>
            <w:tcW w:w="1429" w:type="dxa"/>
          </w:tcPr>
          <w:p w14:paraId="27D6DB00" w14:textId="77777777" w:rsidR="00DF1449" w:rsidRPr="00EC5584" w:rsidRDefault="00DF1449" w:rsidP="00EC5584">
            <w:pPr>
              <w:jc w:val="center"/>
              <w:rPr>
                <w:rFonts w:cs="Times New Roman"/>
                <w:b/>
                <w:bCs/>
                <w:sz w:val="20"/>
                <w:szCs w:val="20"/>
              </w:rPr>
            </w:pPr>
            <w:r w:rsidRPr="00EC5584">
              <w:rPr>
                <w:rFonts w:cs="Times New Roman"/>
                <w:b/>
                <w:bCs/>
                <w:sz w:val="20"/>
                <w:szCs w:val="20"/>
              </w:rPr>
              <w:t>VIF</w:t>
            </w:r>
          </w:p>
        </w:tc>
        <w:tc>
          <w:tcPr>
            <w:tcW w:w="3242" w:type="dxa"/>
            <w:vMerge/>
          </w:tcPr>
          <w:p w14:paraId="789C68B0" w14:textId="77777777" w:rsidR="00DF1449" w:rsidRPr="00EC5584" w:rsidRDefault="00DF1449" w:rsidP="00EC5584">
            <w:pPr>
              <w:rPr>
                <w:rFonts w:cs="Times New Roman"/>
                <w:sz w:val="20"/>
                <w:szCs w:val="20"/>
              </w:rPr>
            </w:pPr>
          </w:p>
        </w:tc>
      </w:tr>
      <w:tr w:rsidR="00DF1449" w:rsidRPr="00EC5584" w14:paraId="5DD174EE" w14:textId="77777777" w:rsidTr="00EC5584">
        <w:tc>
          <w:tcPr>
            <w:tcW w:w="1981" w:type="dxa"/>
          </w:tcPr>
          <w:p w14:paraId="10E5C4E7" w14:textId="77777777" w:rsidR="00DF1449" w:rsidRPr="00EC5584" w:rsidRDefault="00DF1449" w:rsidP="00EC5584">
            <w:pPr>
              <w:rPr>
                <w:rFonts w:cs="Times New Roman"/>
                <w:sz w:val="20"/>
                <w:szCs w:val="20"/>
              </w:rPr>
            </w:pPr>
            <w:r w:rsidRPr="00EC5584">
              <w:rPr>
                <w:rFonts w:cs="Times New Roman"/>
                <w:sz w:val="20"/>
                <w:szCs w:val="20"/>
              </w:rPr>
              <w:t>Motivasi Kerja</w:t>
            </w:r>
          </w:p>
        </w:tc>
        <w:tc>
          <w:tcPr>
            <w:tcW w:w="1275" w:type="dxa"/>
          </w:tcPr>
          <w:p w14:paraId="59BF9F65" w14:textId="77777777" w:rsidR="00DF1449" w:rsidRPr="00EC5584" w:rsidRDefault="00DF1449" w:rsidP="00EC5584">
            <w:pPr>
              <w:jc w:val="center"/>
              <w:rPr>
                <w:rFonts w:cs="Times New Roman"/>
                <w:sz w:val="20"/>
                <w:szCs w:val="20"/>
              </w:rPr>
            </w:pPr>
            <w:r w:rsidRPr="00EC5584">
              <w:rPr>
                <w:rFonts w:cs="Times New Roman"/>
                <w:sz w:val="20"/>
                <w:szCs w:val="20"/>
              </w:rPr>
              <w:t>0,600</w:t>
            </w:r>
          </w:p>
        </w:tc>
        <w:tc>
          <w:tcPr>
            <w:tcW w:w="1429" w:type="dxa"/>
          </w:tcPr>
          <w:p w14:paraId="2752B87D" w14:textId="77777777" w:rsidR="00DF1449" w:rsidRPr="00EC5584" w:rsidRDefault="00DF1449" w:rsidP="00EC5584">
            <w:pPr>
              <w:jc w:val="center"/>
              <w:rPr>
                <w:rFonts w:cs="Times New Roman"/>
                <w:sz w:val="20"/>
                <w:szCs w:val="20"/>
              </w:rPr>
            </w:pPr>
            <w:r w:rsidRPr="00EC5584">
              <w:rPr>
                <w:rFonts w:cs="Times New Roman"/>
                <w:sz w:val="20"/>
                <w:szCs w:val="20"/>
              </w:rPr>
              <w:t>1.666</w:t>
            </w:r>
          </w:p>
        </w:tc>
        <w:tc>
          <w:tcPr>
            <w:tcW w:w="3242" w:type="dxa"/>
          </w:tcPr>
          <w:p w14:paraId="2B7C623C" w14:textId="77777777" w:rsidR="00DF1449" w:rsidRPr="00EC5584" w:rsidRDefault="00DF1449" w:rsidP="00EC5584">
            <w:pPr>
              <w:jc w:val="center"/>
              <w:rPr>
                <w:rFonts w:cs="Times New Roman"/>
                <w:sz w:val="20"/>
                <w:szCs w:val="20"/>
              </w:rPr>
            </w:pPr>
            <w:r w:rsidRPr="00EC5584">
              <w:rPr>
                <w:rFonts w:cs="Times New Roman"/>
                <w:sz w:val="20"/>
                <w:szCs w:val="20"/>
              </w:rPr>
              <w:t>Tidak terjadi Multikolonieritas</w:t>
            </w:r>
          </w:p>
        </w:tc>
      </w:tr>
      <w:tr w:rsidR="00DF1449" w:rsidRPr="00EC5584" w14:paraId="19135CCB" w14:textId="77777777" w:rsidTr="00EC5584">
        <w:tc>
          <w:tcPr>
            <w:tcW w:w="1981" w:type="dxa"/>
          </w:tcPr>
          <w:p w14:paraId="477FC632" w14:textId="77777777" w:rsidR="00DF1449" w:rsidRPr="00EC5584" w:rsidRDefault="00DF1449" w:rsidP="00EC5584">
            <w:pPr>
              <w:rPr>
                <w:rFonts w:cs="Times New Roman"/>
                <w:sz w:val="20"/>
                <w:szCs w:val="20"/>
              </w:rPr>
            </w:pPr>
            <w:r w:rsidRPr="00EC5584">
              <w:rPr>
                <w:rFonts w:cs="Times New Roman"/>
                <w:sz w:val="20"/>
                <w:szCs w:val="20"/>
              </w:rPr>
              <w:t>Kompetensi</w:t>
            </w:r>
          </w:p>
        </w:tc>
        <w:tc>
          <w:tcPr>
            <w:tcW w:w="1275" w:type="dxa"/>
          </w:tcPr>
          <w:p w14:paraId="0BE3500C" w14:textId="77777777" w:rsidR="00DF1449" w:rsidRPr="00EC5584" w:rsidRDefault="00DF1449" w:rsidP="00EC5584">
            <w:pPr>
              <w:jc w:val="center"/>
              <w:rPr>
                <w:rFonts w:cs="Times New Roman"/>
                <w:sz w:val="20"/>
                <w:szCs w:val="20"/>
              </w:rPr>
            </w:pPr>
            <w:r w:rsidRPr="00EC5584">
              <w:rPr>
                <w:rFonts w:cs="Times New Roman"/>
                <w:sz w:val="20"/>
                <w:szCs w:val="20"/>
              </w:rPr>
              <w:t>0,693</w:t>
            </w:r>
          </w:p>
        </w:tc>
        <w:tc>
          <w:tcPr>
            <w:tcW w:w="1429" w:type="dxa"/>
          </w:tcPr>
          <w:p w14:paraId="2A8294B5" w14:textId="77777777" w:rsidR="00DF1449" w:rsidRPr="00EC5584" w:rsidRDefault="00DF1449" w:rsidP="00EC5584">
            <w:pPr>
              <w:jc w:val="center"/>
              <w:rPr>
                <w:rFonts w:cs="Times New Roman"/>
                <w:sz w:val="20"/>
                <w:szCs w:val="20"/>
              </w:rPr>
            </w:pPr>
            <w:r w:rsidRPr="00EC5584">
              <w:rPr>
                <w:rFonts w:cs="Times New Roman"/>
                <w:sz w:val="20"/>
                <w:szCs w:val="20"/>
              </w:rPr>
              <w:t>1.443</w:t>
            </w:r>
          </w:p>
        </w:tc>
        <w:tc>
          <w:tcPr>
            <w:tcW w:w="3242" w:type="dxa"/>
          </w:tcPr>
          <w:p w14:paraId="6E8FAE01" w14:textId="77777777" w:rsidR="00DF1449" w:rsidRPr="00EC5584" w:rsidRDefault="00DF1449" w:rsidP="00EC5584">
            <w:pPr>
              <w:jc w:val="center"/>
              <w:rPr>
                <w:rFonts w:cs="Times New Roman"/>
                <w:sz w:val="20"/>
                <w:szCs w:val="20"/>
              </w:rPr>
            </w:pPr>
            <w:r w:rsidRPr="00EC5584">
              <w:rPr>
                <w:rFonts w:cs="Times New Roman"/>
                <w:sz w:val="20"/>
                <w:szCs w:val="20"/>
              </w:rPr>
              <w:t>Tidak terjadi Multikolonieritas</w:t>
            </w:r>
          </w:p>
        </w:tc>
      </w:tr>
      <w:tr w:rsidR="00DF1449" w:rsidRPr="00EC5584" w14:paraId="6E45A63D" w14:textId="77777777" w:rsidTr="00EC5584">
        <w:tc>
          <w:tcPr>
            <w:tcW w:w="1981" w:type="dxa"/>
          </w:tcPr>
          <w:p w14:paraId="16DB981D" w14:textId="77777777" w:rsidR="00DF1449" w:rsidRPr="00EC5584" w:rsidRDefault="00DF1449" w:rsidP="00EC5584">
            <w:pPr>
              <w:rPr>
                <w:rFonts w:cs="Times New Roman"/>
                <w:sz w:val="20"/>
                <w:szCs w:val="20"/>
              </w:rPr>
            </w:pPr>
            <w:r w:rsidRPr="00EC5584">
              <w:rPr>
                <w:rFonts w:cs="Times New Roman"/>
                <w:sz w:val="20"/>
                <w:szCs w:val="20"/>
              </w:rPr>
              <w:t>Lingkungan Kerja</w:t>
            </w:r>
          </w:p>
        </w:tc>
        <w:tc>
          <w:tcPr>
            <w:tcW w:w="1275" w:type="dxa"/>
          </w:tcPr>
          <w:p w14:paraId="01674524" w14:textId="77777777" w:rsidR="00DF1449" w:rsidRPr="00EC5584" w:rsidRDefault="00DF1449" w:rsidP="00EC5584">
            <w:pPr>
              <w:jc w:val="center"/>
              <w:rPr>
                <w:rFonts w:cs="Times New Roman"/>
                <w:sz w:val="20"/>
                <w:szCs w:val="20"/>
              </w:rPr>
            </w:pPr>
            <w:r w:rsidRPr="00EC5584">
              <w:rPr>
                <w:rFonts w:cs="Times New Roman"/>
                <w:sz w:val="20"/>
                <w:szCs w:val="20"/>
              </w:rPr>
              <w:t>0,627</w:t>
            </w:r>
          </w:p>
        </w:tc>
        <w:tc>
          <w:tcPr>
            <w:tcW w:w="1429" w:type="dxa"/>
          </w:tcPr>
          <w:p w14:paraId="71D416D2" w14:textId="77777777" w:rsidR="00DF1449" w:rsidRPr="00EC5584" w:rsidRDefault="00DF1449" w:rsidP="00EC5584">
            <w:pPr>
              <w:jc w:val="center"/>
              <w:rPr>
                <w:rFonts w:cs="Times New Roman"/>
                <w:sz w:val="20"/>
                <w:szCs w:val="20"/>
              </w:rPr>
            </w:pPr>
            <w:r w:rsidRPr="00EC5584">
              <w:rPr>
                <w:rFonts w:cs="Times New Roman"/>
                <w:sz w:val="20"/>
                <w:szCs w:val="20"/>
              </w:rPr>
              <w:t>1.596</w:t>
            </w:r>
          </w:p>
        </w:tc>
        <w:tc>
          <w:tcPr>
            <w:tcW w:w="3242" w:type="dxa"/>
          </w:tcPr>
          <w:p w14:paraId="707C5E96" w14:textId="77777777" w:rsidR="00DF1449" w:rsidRPr="00EC5584" w:rsidRDefault="00DF1449" w:rsidP="00EC5584">
            <w:pPr>
              <w:jc w:val="center"/>
              <w:rPr>
                <w:rFonts w:cs="Times New Roman"/>
                <w:sz w:val="20"/>
                <w:szCs w:val="20"/>
              </w:rPr>
            </w:pPr>
            <w:r w:rsidRPr="00EC5584">
              <w:rPr>
                <w:rFonts w:cs="Times New Roman"/>
                <w:sz w:val="20"/>
                <w:szCs w:val="20"/>
              </w:rPr>
              <w:t>Tidak terjadi Multikolonieritas</w:t>
            </w:r>
          </w:p>
        </w:tc>
      </w:tr>
      <w:tr w:rsidR="00DF1449" w:rsidRPr="00EC5584" w14:paraId="114E9E7D" w14:textId="77777777" w:rsidTr="00EC5584">
        <w:tc>
          <w:tcPr>
            <w:tcW w:w="7927" w:type="dxa"/>
            <w:gridSpan w:val="4"/>
          </w:tcPr>
          <w:p w14:paraId="010754D8" w14:textId="77777777" w:rsidR="00DF1449" w:rsidRPr="00EC5584" w:rsidRDefault="00DF1449" w:rsidP="00EC5584">
            <w:pPr>
              <w:rPr>
                <w:rFonts w:cs="Times New Roman"/>
                <w:sz w:val="20"/>
                <w:szCs w:val="20"/>
              </w:rPr>
            </w:pPr>
            <w:r w:rsidRPr="00EC5584">
              <w:rPr>
                <w:rFonts w:cs="Times New Roman"/>
                <w:sz w:val="20"/>
                <w:szCs w:val="20"/>
              </w:rPr>
              <w:t>Dependent Variabel: KINERJA_KARYAWAN</w:t>
            </w:r>
          </w:p>
        </w:tc>
      </w:tr>
    </w:tbl>
    <w:p w14:paraId="7596D406" w14:textId="032935AA" w:rsidR="00DF1449" w:rsidRDefault="00EC5584" w:rsidP="00EC5584">
      <w:pPr>
        <w:pStyle w:val="JEM22aBODYARTIKEL"/>
      </w:pPr>
      <w:r>
        <w:t>Sumber: Data primer yang diolah</w:t>
      </w:r>
    </w:p>
    <w:p w14:paraId="59F92DBC" w14:textId="77777777" w:rsidR="00EC5584" w:rsidRDefault="00EC5584" w:rsidP="00EC5584">
      <w:pPr>
        <w:pStyle w:val="JEM22aBODYARTIKEL"/>
      </w:pPr>
    </w:p>
    <w:p w14:paraId="3DD90590" w14:textId="453FF21B" w:rsidR="00DF1449" w:rsidRDefault="00DF1449" w:rsidP="00FD62FC">
      <w:pPr>
        <w:pStyle w:val="JEM22aBODYARTIKEL"/>
        <w:ind w:firstLine="426"/>
      </w:pPr>
      <w:r w:rsidRPr="00DF1449">
        <w:t xml:space="preserve">Berdasarkan Tabel </w:t>
      </w:r>
      <w:r w:rsidR="00FD62FC">
        <w:t>5</w:t>
      </w:r>
      <w:r w:rsidRPr="00DF1449">
        <w:t>, dapat diketahui bahwa hasil Uji Multikolonieritas variabel bebas motivasi kerja, kompetensi, dan lingkungan kerja memiliki nilai tolerance ≥ 0.10 dan nilai VIF ≤ 10. Jadi dapat disimpulkan bahwa tidak terjadi gejala multikolonieritas antar variabel bebas dalam model regresi.</w:t>
      </w:r>
    </w:p>
    <w:p w14:paraId="2A6EDAD9" w14:textId="77777777" w:rsidR="00DE304F" w:rsidRDefault="00DE304F" w:rsidP="00FD62FC">
      <w:pPr>
        <w:pStyle w:val="JEM22aBODYARTIKEL"/>
        <w:ind w:firstLine="426"/>
      </w:pPr>
    </w:p>
    <w:p w14:paraId="130A8EDB" w14:textId="5B3123FB" w:rsidR="00DF1449" w:rsidRDefault="00DF1449" w:rsidP="00880217">
      <w:pPr>
        <w:pStyle w:val="JEM22aBODYARTIKEL"/>
        <w:numPr>
          <w:ilvl w:val="0"/>
          <w:numId w:val="15"/>
        </w:numPr>
        <w:ind w:left="426"/>
      </w:pPr>
      <w:r>
        <w:t>Uji Heteroskedastisitas</w:t>
      </w:r>
    </w:p>
    <w:p w14:paraId="2005517C" w14:textId="496806F8" w:rsidR="00FD62FC" w:rsidRDefault="00FD62FC" w:rsidP="00FD62FC">
      <w:pPr>
        <w:pStyle w:val="JEM22aBODYARTIKEL"/>
        <w:ind w:left="66" w:firstLine="360"/>
      </w:pPr>
      <w:r w:rsidRPr="00FD62FC">
        <w:t xml:space="preserve">Uji Heteroskedastisitas </w:t>
      </w:r>
      <w:r w:rsidR="00CA1500">
        <w:t>memiliki tujuan untuk</w:t>
      </w:r>
      <w:r w:rsidRPr="00FD62FC">
        <w:t xml:space="preserve"> menguji apakah dalam model regresi terjadi ketidaksamaan variance dari residual satu pengamatan ke pengamatan lainnya. Model regresi yang baik adalah yang Homoskedastisitas atau tidak terjadi Heteroskedastisitas. Dalam penelitian ini Uji Heteroskedastisitas dilakukan dengan menggunakan Uji Glejser.</w:t>
      </w:r>
    </w:p>
    <w:p w14:paraId="13BB0D8F" w14:textId="77777777" w:rsidR="00DE304F" w:rsidRDefault="00DE304F" w:rsidP="00FD62FC">
      <w:pPr>
        <w:pStyle w:val="JEM22aBODYARTIKEL"/>
        <w:ind w:left="66" w:firstLine="360"/>
      </w:pPr>
    </w:p>
    <w:p w14:paraId="46BAB1AC" w14:textId="618261D8" w:rsidR="00FD62FC" w:rsidRDefault="00FD62FC" w:rsidP="004557EA">
      <w:pPr>
        <w:pStyle w:val="JEM22aBODYARTIKEL"/>
        <w:ind w:left="426"/>
        <w:jc w:val="center"/>
      </w:pPr>
      <w:r>
        <w:t>Table 6. Hasil Uji Glejser</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302"/>
        <w:gridCol w:w="864"/>
        <w:gridCol w:w="2008"/>
      </w:tblGrid>
      <w:tr w:rsidR="00DF1449" w:rsidRPr="00FD62FC" w14:paraId="55802F66" w14:textId="77777777" w:rsidTr="00FD62FC">
        <w:tc>
          <w:tcPr>
            <w:tcW w:w="7366" w:type="dxa"/>
            <w:gridSpan w:val="3"/>
          </w:tcPr>
          <w:p w14:paraId="3C4F9E7F" w14:textId="77777777" w:rsidR="00DF1449" w:rsidRPr="00FD62FC" w:rsidRDefault="00DF1449" w:rsidP="001B423B">
            <w:pPr>
              <w:jc w:val="center"/>
              <w:rPr>
                <w:rFonts w:cs="Times New Roman"/>
                <w:b/>
                <w:bCs/>
                <w:sz w:val="20"/>
                <w:szCs w:val="20"/>
                <w:lang w:val="en-US"/>
              </w:rPr>
            </w:pPr>
            <w:r w:rsidRPr="00FD62FC">
              <w:rPr>
                <w:rFonts w:cs="Times New Roman"/>
                <w:b/>
                <w:bCs/>
                <w:sz w:val="20"/>
                <w:szCs w:val="20"/>
                <w:lang w:val="en-US"/>
              </w:rPr>
              <w:t>Coefficients</w:t>
            </w:r>
          </w:p>
        </w:tc>
      </w:tr>
      <w:tr w:rsidR="00DF1449" w:rsidRPr="00FD62FC" w14:paraId="7930B6C4" w14:textId="77777777" w:rsidTr="00FD62FC">
        <w:tc>
          <w:tcPr>
            <w:tcW w:w="1981" w:type="dxa"/>
          </w:tcPr>
          <w:p w14:paraId="31A73DEA" w14:textId="77777777" w:rsidR="00DF1449" w:rsidRPr="00FD62FC" w:rsidRDefault="00DF1449" w:rsidP="001B423B">
            <w:pPr>
              <w:jc w:val="center"/>
              <w:rPr>
                <w:rFonts w:cs="Times New Roman"/>
                <w:b/>
                <w:bCs/>
                <w:sz w:val="20"/>
                <w:szCs w:val="20"/>
                <w:lang w:val="en-US"/>
              </w:rPr>
            </w:pPr>
            <w:r w:rsidRPr="00FD62FC">
              <w:rPr>
                <w:rFonts w:cs="Times New Roman"/>
                <w:b/>
                <w:bCs/>
                <w:sz w:val="20"/>
                <w:szCs w:val="20"/>
                <w:lang w:val="en-US"/>
              </w:rPr>
              <w:t>Variabel</w:t>
            </w:r>
          </w:p>
        </w:tc>
        <w:tc>
          <w:tcPr>
            <w:tcW w:w="1982" w:type="dxa"/>
          </w:tcPr>
          <w:p w14:paraId="77FEF606" w14:textId="77777777" w:rsidR="00DF1449" w:rsidRPr="00FD62FC" w:rsidRDefault="00DF1449" w:rsidP="001B423B">
            <w:pPr>
              <w:jc w:val="center"/>
              <w:rPr>
                <w:rFonts w:cs="Times New Roman"/>
                <w:b/>
                <w:bCs/>
                <w:sz w:val="20"/>
                <w:szCs w:val="20"/>
                <w:lang w:val="en-US"/>
              </w:rPr>
            </w:pPr>
            <w:r w:rsidRPr="00FD62FC">
              <w:rPr>
                <w:rFonts w:cs="Times New Roman"/>
                <w:b/>
                <w:bCs/>
                <w:sz w:val="20"/>
                <w:szCs w:val="20"/>
                <w:lang w:val="en-US"/>
              </w:rPr>
              <w:t>Sig.</w:t>
            </w:r>
          </w:p>
        </w:tc>
        <w:tc>
          <w:tcPr>
            <w:tcW w:w="3403" w:type="dxa"/>
          </w:tcPr>
          <w:p w14:paraId="0B3130FB" w14:textId="77777777" w:rsidR="00DF1449" w:rsidRPr="00FD62FC" w:rsidRDefault="00DF1449" w:rsidP="001B423B">
            <w:pPr>
              <w:jc w:val="center"/>
              <w:rPr>
                <w:rFonts w:cs="Times New Roman"/>
                <w:b/>
                <w:bCs/>
                <w:sz w:val="20"/>
                <w:szCs w:val="20"/>
                <w:lang w:val="en-US"/>
              </w:rPr>
            </w:pPr>
            <w:r w:rsidRPr="00FD62FC">
              <w:rPr>
                <w:rFonts w:cs="Times New Roman"/>
                <w:b/>
                <w:bCs/>
                <w:sz w:val="20"/>
                <w:szCs w:val="20"/>
                <w:lang w:val="en-US"/>
              </w:rPr>
              <w:t>Keterangan</w:t>
            </w:r>
          </w:p>
        </w:tc>
      </w:tr>
      <w:tr w:rsidR="00DF1449" w:rsidRPr="00FD62FC" w14:paraId="61E35EBE" w14:textId="77777777" w:rsidTr="00FD62FC">
        <w:tc>
          <w:tcPr>
            <w:tcW w:w="1981" w:type="dxa"/>
          </w:tcPr>
          <w:p w14:paraId="5CE07623" w14:textId="77777777" w:rsidR="00DF1449" w:rsidRPr="00FD62FC" w:rsidRDefault="00DF1449" w:rsidP="001B423B">
            <w:pPr>
              <w:jc w:val="both"/>
              <w:rPr>
                <w:rFonts w:cs="Times New Roman"/>
                <w:sz w:val="20"/>
                <w:szCs w:val="20"/>
                <w:lang w:val="en-US"/>
              </w:rPr>
            </w:pPr>
            <w:r w:rsidRPr="00FD62FC">
              <w:rPr>
                <w:rFonts w:cs="Times New Roman"/>
                <w:sz w:val="20"/>
                <w:szCs w:val="20"/>
                <w:lang w:val="en-US"/>
              </w:rPr>
              <w:t>Motivasi Kerja</w:t>
            </w:r>
          </w:p>
        </w:tc>
        <w:tc>
          <w:tcPr>
            <w:tcW w:w="1982" w:type="dxa"/>
          </w:tcPr>
          <w:p w14:paraId="2A20FD26" w14:textId="77777777" w:rsidR="00DF1449" w:rsidRPr="00FD62FC" w:rsidRDefault="00DF1449" w:rsidP="001B423B">
            <w:pPr>
              <w:jc w:val="center"/>
              <w:rPr>
                <w:rFonts w:cs="Times New Roman"/>
                <w:sz w:val="20"/>
                <w:szCs w:val="20"/>
                <w:lang w:val="en-US"/>
              </w:rPr>
            </w:pPr>
            <w:r w:rsidRPr="00FD62FC">
              <w:rPr>
                <w:rFonts w:cs="Times New Roman"/>
                <w:sz w:val="20"/>
                <w:szCs w:val="20"/>
                <w:lang w:val="en-US"/>
              </w:rPr>
              <w:t>0,265</w:t>
            </w:r>
          </w:p>
        </w:tc>
        <w:tc>
          <w:tcPr>
            <w:tcW w:w="3403" w:type="dxa"/>
          </w:tcPr>
          <w:p w14:paraId="4E9C6BE0" w14:textId="77777777" w:rsidR="00DF1449" w:rsidRPr="00FD62FC" w:rsidRDefault="00DF1449" w:rsidP="001B423B">
            <w:pPr>
              <w:jc w:val="center"/>
              <w:rPr>
                <w:rFonts w:cs="Times New Roman"/>
                <w:sz w:val="20"/>
                <w:szCs w:val="20"/>
                <w:lang w:val="en-US"/>
              </w:rPr>
            </w:pPr>
            <w:r w:rsidRPr="00FD62FC">
              <w:rPr>
                <w:rFonts w:cs="Times New Roman"/>
                <w:sz w:val="20"/>
                <w:szCs w:val="20"/>
                <w:lang w:val="en-US"/>
              </w:rPr>
              <w:t>Tidak terjadi Heteroskedastisitas</w:t>
            </w:r>
          </w:p>
        </w:tc>
      </w:tr>
      <w:tr w:rsidR="00DF1449" w:rsidRPr="00FD62FC" w14:paraId="204689DB" w14:textId="77777777" w:rsidTr="00FD62FC">
        <w:tc>
          <w:tcPr>
            <w:tcW w:w="1981" w:type="dxa"/>
          </w:tcPr>
          <w:p w14:paraId="6AB68E37" w14:textId="77777777" w:rsidR="00DF1449" w:rsidRPr="00FD62FC" w:rsidRDefault="00DF1449" w:rsidP="001B423B">
            <w:pPr>
              <w:jc w:val="both"/>
              <w:rPr>
                <w:rFonts w:cs="Times New Roman"/>
                <w:sz w:val="20"/>
                <w:szCs w:val="20"/>
                <w:lang w:val="en-US"/>
              </w:rPr>
            </w:pPr>
            <w:r w:rsidRPr="00FD62FC">
              <w:rPr>
                <w:rFonts w:cs="Times New Roman"/>
                <w:sz w:val="20"/>
                <w:szCs w:val="20"/>
                <w:lang w:val="en-US"/>
              </w:rPr>
              <w:t>Kompetensi</w:t>
            </w:r>
          </w:p>
        </w:tc>
        <w:tc>
          <w:tcPr>
            <w:tcW w:w="1982" w:type="dxa"/>
          </w:tcPr>
          <w:p w14:paraId="787AC319" w14:textId="77777777" w:rsidR="00DF1449" w:rsidRPr="00FD62FC" w:rsidRDefault="00DF1449" w:rsidP="001B423B">
            <w:pPr>
              <w:jc w:val="center"/>
              <w:rPr>
                <w:rFonts w:cs="Times New Roman"/>
                <w:sz w:val="20"/>
                <w:szCs w:val="20"/>
                <w:lang w:val="en-US"/>
              </w:rPr>
            </w:pPr>
            <w:r w:rsidRPr="00FD62FC">
              <w:rPr>
                <w:rFonts w:cs="Times New Roman"/>
                <w:sz w:val="20"/>
                <w:szCs w:val="20"/>
                <w:lang w:val="en-US"/>
              </w:rPr>
              <w:t>0,089</w:t>
            </w:r>
          </w:p>
        </w:tc>
        <w:tc>
          <w:tcPr>
            <w:tcW w:w="3403" w:type="dxa"/>
          </w:tcPr>
          <w:p w14:paraId="189B7E3C" w14:textId="77777777" w:rsidR="00DF1449" w:rsidRPr="00FD62FC" w:rsidRDefault="00DF1449" w:rsidP="001B423B">
            <w:pPr>
              <w:jc w:val="center"/>
              <w:rPr>
                <w:rFonts w:cs="Times New Roman"/>
                <w:sz w:val="20"/>
                <w:szCs w:val="20"/>
                <w:lang w:val="en-US"/>
              </w:rPr>
            </w:pPr>
            <w:r w:rsidRPr="00FD62FC">
              <w:rPr>
                <w:rFonts w:cs="Times New Roman"/>
                <w:sz w:val="20"/>
                <w:szCs w:val="20"/>
                <w:lang w:val="en-US"/>
              </w:rPr>
              <w:t>Tidak terjadi Heteroskedastisitas</w:t>
            </w:r>
          </w:p>
        </w:tc>
      </w:tr>
      <w:tr w:rsidR="00DF1449" w:rsidRPr="00FD62FC" w14:paraId="5B697C5B" w14:textId="77777777" w:rsidTr="00FD62FC">
        <w:tc>
          <w:tcPr>
            <w:tcW w:w="1981" w:type="dxa"/>
          </w:tcPr>
          <w:p w14:paraId="4D236A07" w14:textId="77777777" w:rsidR="00DF1449" w:rsidRPr="00FD62FC" w:rsidRDefault="00DF1449" w:rsidP="001B423B">
            <w:pPr>
              <w:jc w:val="both"/>
              <w:rPr>
                <w:rFonts w:cs="Times New Roman"/>
                <w:sz w:val="20"/>
                <w:szCs w:val="20"/>
                <w:lang w:val="en-US"/>
              </w:rPr>
            </w:pPr>
            <w:r w:rsidRPr="00FD62FC">
              <w:rPr>
                <w:rFonts w:cs="Times New Roman"/>
                <w:sz w:val="20"/>
                <w:szCs w:val="20"/>
                <w:lang w:val="en-US"/>
              </w:rPr>
              <w:t>Lingkungan Kerja</w:t>
            </w:r>
          </w:p>
        </w:tc>
        <w:tc>
          <w:tcPr>
            <w:tcW w:w="1982" w:type="dxa"/>
          </w:tcPr>
          <w:p w14:paraId="62A775B8" w14:textId="77777777" w:rsidR="00DF1449" w:rsidRPr="00FD62FC" w:rsidRDefault="00DF1449" w:rsidP="001B423B">
            <w:pPr>
              <w:jc w:val="center"/>
              <w:rPr>
                <w:rFonts w:cs="Times New Roman"/>
                <w:sz w:val="20"/>
                <w:szCs w:val="20"/>
                <w:lang w:val="en-US"/>
              </w:rPr>
            </w:pPr>
            <w:r w:rsidRPr="00FD62FC">
              <w:rPr>
                <w:rFonts w:cs="Times New Roman"/>
                <w:sz w:val="20"/>
                <w:szCs w:val="20"/>
                <w:lang w:val="en-US"/>
              </w:rPr>
              <w:t>0,883</w:t>
            </w:r>
          </w:p>
        </w:tc>
        <w:tc>
          <w:tcPr>
            <w:tcW w:w="3403" w:type="dxa"/>
          </w:tcPr>
          <w:p w14:paraId="4D5BF241" w14:textId="77777777" w:rsidR="00DF1449" w:rsidRPr="00FD62FC" w:rsidRDefault="00DF1449" w:rsidP="001B423B">
            <w:pPr>
              <w:jc w:val="center"/>
              <w:rPr>
                <w:rFonts w:cs="Times New Roman"/>
                <w:sz w:val="20"/>
                <w:szCs w:val="20"/>
                <w:lang w:val="en-US"/>
              </w:rPr>
            </w:pPr>
            <w:r w:rsidRPr="00FD62FC">
              <w:rPr>
                <w:rFonts w:cs="Times New Roman"/>
                <w:sz w:val="20"/>
                <w:szCs w:val="20"/>
                <w:lang w:val="en-US"/>
              </w:rPr>
              <w:t>Tidak terjadi Heteroskedastisitas</w:t>
            </w:r>
          </w:p>
        </w:tc>
      </w:tr>
      <w:tr w:rsidR="00DF1449" w:rsidRPr="00FD62FC" w14:paraId="0F15B464" w14:textId="77777777" w:rsidTr="00FD62FC">
        <w:tc>
          <w:tcPr>
            <w:tcW w:w="7366" w:type="dxa"/>
            <w:gridSpan w:val="3"/>
          </w:tcPr>
          <w:p w14:paraId="78D4999A" w14:textId="77777777" w:rsidR="00DF1449" w:rsidRPr="00FD62FC" w:rsidRDefault="00DF1449" w:rsidP="001B423B">
            <w:pPr>
              <w:jc w:val="both"/>
              <w:rPr>
                <w:rFonts w:cs="Times New Roman"/>
                <w:sz w:val="20"/>
                <w:szCs w:val="20"/>
                <w:lang w:val="en-US"/>
              </w:rPr>
            </w:pPr>
            <w:r w:rsidRPr="00FD62FC">
              <w:rPr>
                <w:rFonts w:cs="Times New Roman"/>
                <w:sz w:val="20"/>
                <w:szCs w:val="20"/>
                <w:lang w:val="en-US"/>
              </w:rPr>
              <w:t>Dependent Variable: Abs_RES</w:t>
            </w:r>
          </w:p>
        </w:tc>
      </w:tr>
    </w:tbl>
    <w:p w14:paraId="140C31A7" w14:textId="61F093CD" w:rsidR="00FD62FC" w:rsidRDefault="00FD62FC" w:rsidP="00FD62FC">
      <w:pPr>
        <w:pStyle w:val="JEM22aBODYARTIKEL"/>
      </w:pPr>
      <w:r>
        <w:t>Sumber: Data primer yang diolah</w:t>
      </w:r>
    </w:p>
    <w:p w14:paraId="50DF5945" w14:textId="77777777" w:rsidR="00DE304F" w:rsidRDefault="00DE304F" w:rsidP="00FD62FC">
      <w:pPr>
        <w:pStyle w:val="JEM22aBODYARTIKEL"/>
      </w:pPr>
    </w:p>
    <w:p w14:paraId="3EC2BB83" w14:textId="7B10247C" w:rsidR="008B6AB2" w:rsidRDefault="00DF1449" w:rsidP="00797171">
      <w:pPr>
        <w:pStyle w:val="JEM22aBODYARTIKEL"/>
        <w:ind w:firstLine="426"/>
      </w:pPr>
      <w:r w:rsidRPr="00DF1449">
        <w:t xml:space="preserve">Berdasarkan Tabel </w:t>
      </w:r>
      <w:r w:rsidR="00FD62FC">
        <w:t>6</w:t>
      </w:r>
      <w:r w:rsidRPr="00DF1449">
        <w:t xml:space="preserve">, dapat diketahui bahwa hasil Uji Heteroskedastisitas dengan menggunakan Uji Glejser variabel motivasi </w:t>
      </w:r>
      <w:r w:rsidRPr="00DF1449">
        <w:lastRenderedPageBreak/>
        <w:t>kerja, kompetensi, lingkungan kerja, dan kinerja karyawan memiliki nilai signifikansi lebih besar dari 0,05. Jadi dapat disimpulkan bahwa dalam penelitian ini tidak terjadi gejala heteroskedastisitas.</w:t>
      </w:r>
    </w:p>
    <w:p w14:paraId="61B17437" w14:textId="5A91A39B" w:rsidR="00DF1449" w:rsidRDefault="00DF1449" w:rsidP="00797171">
      <w:pPr>
        <w:pStyle w:val="JEM22aBODYARTIKEL"/>
        <w:ind w:firstLine="426"/>
      </w:pPr>
    </w:p>
    <w:p w14:paraId="103A8977" w14:textId="376F8505" w:rsidR="00DF1449" w:rsidRDefault="00DF1449" w:rsidP="00FD62FC">
      <w:pPr>
        <w:pStyle w:val="JEM22aBODYARTIKEL"/>
        <w:numPr>
          <w:ilvl w:val="0"/>
          <w:numId w:val="13"/>
        </w:numPr>
        <w:ind w:left="426"/>
      </w:pPr>
      <w:r>
        <w:t>Model Analisis Regresi Linier Berganda</w:t>
      </w:r>
    </w:p>
    <w:p w14:paraId="10EEE262" w14:textId="3E7FD866" w:rsidR="00FD62FC" w:rsidRDefault="00FD62FC" w:rsidP="00FD62FC">
      <w:pPr>
        <w:pStyle w:val="JEM22aBODYARTIKEL"/>
        <w:ind w:firstLine="360"/>
      </w:pPr>
      <w:r w:rsidRPr="00FD62FC">
        <w:t>Penelitian ini menggunakan Model Analisis Regresi Linier Berganda. Model Analisis Regresi Linier Berganda digunakan untuk menguji pengaruh lebih dari satu Variabel Independen yaitu motivasi kerja, kompetensi, dan lingkungan kerja terhadap Variabel Dependen yaitu kinerja karyawan.</w:t>
      </w:r>
    </w:p>
    <w:p w14:paraId="01E02104" w14:textId="77777777" w:rsidR="00FD62FC" w:rsidRDefault="00FD62FC" w:rsidP="00FD62FC">
      <w:pPr>
        <w:pStyle w:val="JEM22aBODYARTIKEL"/>
        <w:ind w:firstLine="360"/>
      </w:pPr>
    </w:p>
    <w:p w14:paraId="11B0D965" w14:textId="0A9636D1" w:rsidR="00DF1449" w:rsidRDefault="00FD62FC" w:rsidP="004557EA">
      <w:pPr>
        <w:pStyle w:val="JEM22aBODYARTIKEL"/>
        <w:ind w:firstLine="426"/>
        <w:jc w:val="center"/>
      </w:pPr>
      <w:r>
        <w:t>Table 7. Hasil Analisis Regresi Linier Barganda</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424"/>
        <w:gridCol w:w="1758"/>
        <w:gridCol w:w="992"/>
      </w:tblGrid>
      <w:tr w:rsidR="00DF1449" w:rsidRPr="00FD62FC" w14:paraId="57751F0F" w14:textId="77777777" w:rsidTr="00FD62FC">
        <w:tc>
          <w:tcPr>
            <w:tcW w:w="7927" w:type="dxa"/>
            <w:gridSpan w:val="3"/>
          </w:tcPr>
          <w:p w14:paraId="7FF43A7F" w14:textId="77777777" w:rsidR="00DF1449" w:rsidRPr="00FD62FC" w:rsidRDefault="00DF1449" w:rsidP="001B423B">
            <w:pPr>
              <w:jc w:val="center"/>
              <w:rPr>
                <w:rFonts w:cs="Times New Roman"/>
                <w:b/>
                <w:bCs/>
                <w:sz w:val="20"/>
                <w:szCs w:val="20"/>
                <w:lang w:val="en-US"/>
              </w:rPr>
            </w:pPr>
            <w:r w:rsidRPr="00FD62FC">
              <w:rPr>
                <w:rFonts w:cs="Times New Roman"/>
                <w:b/>
                <w:bCs/>
                <w:sz w:val="20"/>
                <w:szCs w:val="20"/>
                <w:lang w:val="en-US"/>
              </w:rPr>
              <w:t>Coefficients</w:t>
            </w:r>
          </w:p>
        </w:tc>
      </w:tr>
      <w:tr w:rsidR="00DF1449" w:rsidRPr="00FD62FC" w14:paraId="6B157173" w14:textId="77777777" w:rsidTr="00FD62FC">
        <w:tc>
          <w:tcPr>
            <w:tcW w:w="2642" w:type="dxa"/>
            <w:vMerge w:val="restart"/>
            <w:vAlign w:val="center"/>
          </w:tcPr>
          <w:p w14:paraId="43356548" w14:textId="77777777" w:rsidR="00DF1449" w:rsidRPr="00FD62FC" w:rsidRDefault="00DF1449" w:rsidP="001B423B">
            <w:pPr>
              <w:jc w:val="center"/>
              <w:rPr>
                <w:rFonts w:cs="Times New Roman"/>
                <w:b/>
                <w:bCs/>
                <w:sz w:val="20"/>
                <w:szCs w:val="20"/>
                <w:lang w:val="en-US"/>
              </w:rPr>
            </w:pPr>
            <w:r w:rsidRPr="00FD62FC">
              <w:rPr>
                <w:rFonts w:cs="Times New Roman"/>
                <w:b/>
                <w:bCs/>
                <w:sz w:val="20"/>
                <w:szCs w:val="20"/>
                <w:lang w:val="en-US"/>
              </w:rPr>
              <w:t>Variabel</w:t>
            </w:r>
          </w:p>
        </w:tc>
        <w:tc>
          <w:tcPr>
            <w:tcW w:w="2642" w:type="dxa"/>
          </w:tcPr>
          <w:p w14:paraId="727B4508" w14:textId="77777777" w:rsidR="00DF1449" w:rsidRPr="00FD62FC" w:rsidRDefault="00DF1449" w:rsidP="001B423B">
            <w:pPr>
              <w:jc w:val="center"/>
              <w:rPr>
                <w:rFonts w:cs="Times New Roman"/>
                <w:b/>
                <w:bCs/>
                <w:sz w:val="20"/>
                <w:szCs w:val="20"/>
                <w:lang w:val="en-US"/>
              </w:rPr>
            </w:pPr>
            <w:r w:rsidRPr="00FD62FC">
              <w:rPr>
                <w:rFonts w:cs="Times New Roman"/>
                <w:b/>
                <w:bCs/>
                <w:sz w:val="20"/>
                <w:szCs w:val="20"/>
                <w:lang w:val="en-US"/>
              </w:rPr>
              <w:t>Unstandardized Coefficients</w:t>
            </w:r>
          </w:p>
        </w:tc>
        <w:tc>
          <w:tcPr>
            <w:tcW w:w="2643" w:type="dxa"/>
            <w:vMerge w:val="restart"/>
            <w:vAlign w:val="center"/>
          </w:tcPr>
          <w:p w14:paraId="7E1447DA" w14:textId="77777777" w:rsidR="00DF1449" w:rsidRPr="00FD62FC" w:rsidRDefault="00DF1449" w:rsidP="001B423B">
            <w:pPr>
              <w:jc w:val="center"/>
              <w:rPr>
                <w:rFonts w:cs="Times New Roman"/>
                <w:b/>
                <w:bCs/>
                <w:sz w:val="20"/>
                <w:szCs w:val="20"/>
                <w:lang w:val="en-US"/>
              </w:rPr>
            </w:pPr>
            <w:r w:rsidRPr="00FD62FC">
              <w:rPr>
                <w:rFonts w:cs="Times New Roman"/>
                <w:b/>
                <w:bCs/>
                <w:sz w:val="20"/>
                <w:szCs w:val="20"/>
                <w:lang w:val="en-US"/>
              </w:rPr>
              <w:t>Sig.</w:t>
            </w:r>
          </w:p>
        </w:tc>
      </w:tr>
      <w:tr w:rsidR="00DF1449" w:rsidRPr="00FD62FC" w14:paraId="7B5835B5" w14:textId="77777777" w:rsidTr="00FD62FC">
        <w:tc>
          <w:tcPr>
            <w:tcW w:w="2642" w:type="dxa"/>
            <w:vMerge/>
          </w:tcPr>
          <w:p w14:paraId="30AE4157" w14:textId="77777777" w:rsidR="00DF1449" w:rsidRPr="00FD62FC" w:rsidRDefault="00DF1449" w:rsidP="001B423B">
            <w:pPr>
              <w:jc w:val="both"/>
              <w:rPr>
                <w:rFonts w:cs="Times New Roman"/>
                <w:b/>
                <w:bCs/>
                <w:sz w:val="20"/>
                <w:szCs w:val="20"/>
                <w:lang w:val="en-US"/>
              </w:rPr>
            </w:pPr>
          </w:p>
        </w:tc>
        <w:tc>
          <w:tcPr>
            <w:tcW w:w="2642" w:type="dxa"/>
          </w:tcPr>
          <w:p w14:paraId="280D6420" w14:textId="77777777" w:rsidR="00DF1449" w:rsidRPr="00FD62FC" w:rsidRDefault="00DF1449" w:rsidP="001B423B">
            <w:pPr>
              <w:jc w:val="center"/>
              <w:rPr>
                <w:rFonts w:cs="Times New Roman"/>
                <w:b/>
                <w:bCs/>
                <w:sz w:val="20"/>
                <w:szCs w:val="20"/>
                <w:lang w:val="en-US"/>
              </w:rPr>
            </w:pPr>
            <w:r w:rsidRPr="00FD62FC">
              <w:rPr>
                <w:rFonts w:cs="Times New Roman"/>
                <w:b/>
                <w:bCs/>
                <w:sz w:val="20"/>
                <w:szCs w:val="20"/>
                <w:lang w:val="en-US"/>
              </w:rPr>
              <w:t>B</w:t>
            </w:r>
          </w:p>
        </w:tc>
        <w:tc>
          <w:tcPr>
            <w:tcW w:w="2643" w:type="dxa"/>
            <w:vMerge/>
          </w:tcPr>
          <w:p w14:paraId="24C6D7F9" w14:textId="77777777" w:rsidR="00DF1449" w:rsidRPr="00FD62FC" w:rsidRDefault="00DF1449" w:rsidP="001B423B">
            <w:pPr>
              <w:jc w:val="both"/>
              <w:rPr>
                <w:rFonts w:cs="Times New Roman"/>
                <w:sz w:val="20"/>
                <w:szCs w:val="20"/>
                <w:lang w:val="en-US"/>
              </w:rPr>
            </w:pPr>
          </w:p>
        </w:tc>
      </w:tr>
      <w:tr w:rsidR="00DF1449" w:rsidRPr="00FD62FC" w14:paraId="40A463DA" w14:textId="77777777" w:rsidTr="00FD62FC">
        <w:tc>
          <w:tcPr>
            <w:tcW w:w="2642" w:type="dxa"/>
          </w:tcPr>
          <w:p w14:paraId="0211612F" w14:textId="77777777" w:rsidR="00DF1449" w:rsidRPr="00FD62FC" w:rsidRDefault="00DF1449" w:rsidP="001B423B">
            <w:pPr>
              <w:jc w:val="both"/>
              <w:rPr>
                <w:rFonts w:cs="Times New Roman"/>
                <w:sz w:val="20"/>
                <w:szCs w:val="20"/>
                <w:lang w:val="en-US"/>
              </w:rPr>
            </w:pPr>
            <w:r w:rsidRPr="00FD62FC">
              <w:rPr>
                <w:rFonts w:cs="Times New Roman"/>
                <w:sz w:val="20"/>
                <w:szCs w:val="20"/>
                <w:lang w:val="en-US"/>
              </w:rPr>
              <w:t>(Constant)</w:t>
            </w:r>
          </w:p>
        </w:tc>
        <w:tc>
          <w:tcPr>
            <w:tcW w:w="2642" w:type="dxa"/>
            <w:vAlign w:val="center"/>
          </w:tcPr>
          <w:p w14:paraId="6FCA086F" w14:textId="77777777" w:rsidR="00DF1449" w:rsidRPr="00FD62FC" w:rsidRDefault="00DF1449" w:rsidP="001B423B">
            <w:pPr>
              <w:jc w:val="center"/>
              <w:rPr>
                <w:rFonts w:cs="Times New Roman"/>
                <w:sz w:val="20"/>
                <w:szCs w:val="20"/>
                <w:lang w:val="en-US"/>
              </w:rPr>
            </w:pPr>
            <w:r w:rsidRPr="00FD62FC">
              <w:rPr>
                <w:rFonts w:cs="Times New Roman"/>
                <w:sz w:val="20"/>
                <w:szCs w:val="20"/>
                <w:lang w:val="en-US"/>
              </w:rPr>
              <w:t>1.323</w:t>
            </w:r>
          </w:p>
        </w:tc>
        <w:tc>
          <w:tcPr>
            <w:tcW w:w="2643" w:type="dxa"/>
            <w:vAlign w:val="center"/>
          </w:tcPr>
          <w:p w14:paraId="34B28BA7" w14:textId="77777777" w:rsidR="00DF1449" w:rsidRPr="00FD62FC" w:rsidRDefault="00DF1449" w:rsidP="001B423B">
            <w:pPr>
              <w:jc w:val="center"/>
              <w:rPr>
                <w:rFonts w:cs="Times New Roman"/>
                <w:sz w:val="20"/>
                <w:szCs w:val="20"/>
                <w:lang w:val="en-US"/>
              </w:rPr>
            </w:pPr>
            <w:r w:rsidRPr="00FD62FC">
              <w:rPr>
                <w:rFonts w:cs="Times New Roman"/>
                <w:sz w:val="20"/>
                <w:szCs w:val="20"/>
                <w:lang w:val="en-US"/>
              </w:rPr>
              <w:t>0.307</w:t>
            </w:r>
          </w:p>
        </w:tc>
      </w:tr>
      <w:tr w:rsidR="00DF1449" w:rsidRPr="00FD62FC" w14:paraId="6AA7411A" w14:textId="77777777" w:rsidTr="00FD62FC">
        <w:tc>
          <w:tcPr>
            <w:tcW w:w="2642" w:type="dxa"/>
          </w:tcPr>
          <w:p w14:paraId="7D978865" w14:textId="77777777" w:rsidR="00DF1449" w:rsidRPr="00FD62FC" w:rsidRDefault="00DF1449" w:rsidP="001B423B">
            <w:pPr>
              <w:jc w:val="both"/>
              <w:rPr>
                <w:rFonts w:cs="Times New Roman"/>
                <w:sz w:val="20"/>
                <w:szCs w:val="20"/>
                <w:lang w:val="en-US"/>
              </w:rPr>
            </w:pPr>
            <w:r w:rsidRPr="00FD62FC">
              <w:rPr>
                <w:rFonts w:cs="Times New Roman"/>
                <w:sz w:val="20"/>
                <w:szCs w:val="20"/>
                <w:lang w:val="en-US"/>
              </w:rPr>
              <w:t>Motivasi Kerja</w:t>
            </w:r>
          </w:p>
        </w:tc>
        <w:tc>
          <w:tcPr>
            <w:tcW w:w="2642" w:type="dxa"/>
            <w:vAlign w:val="center"/>
          </w:tcPr>
          <w:p w14:paraId="3958819A" w14:textId="77777777" w:rsidR="00DF1449" w:rsidRPr="00FD62FC" w:rsidRDefault="00DF1449" w:rsidP="001B423B">
            <w:pPr>
              <w:jc w:val="center"/>
              <w:rPr>
                <w:rFonts w:cs="Times New Roman"/>
                <w:sz w:val="20"/>
                <w:szCs w:val="20"/>
                <w:lang w:val="en-US"/>
              </w:rPr>
            </w:pPr>
            <w:r w:rsidRPr="00FD62FC">
              <w:rPr>
                <w:rFonts w:cs="Times New Roman"/>
                <w:sz w:val="20"/>
                <w:szCs w:val="20"/>
                <w:lang w:val="en-US"/>
              </w:rPr>
              <w:t>0.216</w:t>
            </w:r>
          </w:p>
        </w:tc>
        <w:tc>
          <w:tcPr>
            <w:tcW w:w="2643" w:type="dxa"/>
            <w:vAlign w:val="center"/>
          </w:tcPr>
          <w:p w14:paraId="1370D4FA" w14:textId="77777777" w:rsidR="00DF1449" w:rsidRPr="00FD62FC" w:rsidRDefault="00DF1449" w:rsidP="001B423B">
            <w:pPr>
              <w:jc w:val="center"/>
              <w:rPr>
                <w:rFonts w:cs="Times New Roman"/>
                <w:sz w:val="20"/>
                <w:szCs w:val="20"/>
                <w:lang w:val="en-US"/>
              </w:rPr>
            </w:pPr>
            <w:r w:rsidRPr="00FD62FC">
              <w:rPr>
                <w:rFonts w:cs="Times New Roman"/>
                <w:sz w:val="20"/>
                <w:szCs w:val="20"/>
                <w:lang w:val="en-US"/>
              </w:rPr>
              <w:t>0.002</w:t>
            </w:r>
          </w:p>
        </w:tc>
      </w:tr>
      <w:tr w:rsidR="00DF1449" w:rsidRPr="00FD62FC" w14:paraId="05A4D85E" w14:textId="77777777" w:rsidTr="00FD62FC">
        <w:tc>
          <w:tcPr>
            <w:tcW w:w="2642" w:type="dxa"/>
          </w:tcPr>
          <w:p w14:paraId="2D796AD2" w14:textId="77777777" w:rsidR="00DF1449" w:rsidRPr="00FD62FC" w:rsidRDefault="00DF1449" w:rsidP="001B423B">
            <w:pPr>
              <w:jc w:val="both"/>
              <w:rPr>
                <w:rFonts w:cs="Times New Roman"/>
                <w:sz w:val="20"/>
                <w:szCs w:val="20"/>
                <w:lang w:val="en-US"/>
              </w:rPr>
            </w:pPr>
            <w:r w:rsidRPr="00FD62FC">
              <w:rPr>
                <w:rFonts w:cs="Times New Roman"/>
                <w:sz w:val="20"/>
                <w:szCs w:val="20"/>
                <w:lang w:val="en-US"/>
              </w:rPr>
              <w:t>Kompetensi</w:t>
            </w:r>
          </w:p>
        </w:tc>
        <w:tc>
          <w:tcPr>
            <w:tcW w:w="2642" w:type="dxa"/>
            <w:vAlign w:val="center"/>
          </w:tcPr>
          <w:p w14:paraId="2603D51B" w14:textId="77777777" w:rsidR="00DF1449" w:rsidRPr="00FD62FC" w:rsidRDefault="00DF1449" w:rsidP="001B423B">
            <w:pPr>
              <w:jc w:val="center"/>
              <w:rPr>
                <w:rFonts w:cs="Times New Roman"/>
                <w:sz w:val="20"/>
                <w:szCs w:val="20"/>
                <w:lang w:val="en-US"/>
              </w:rPr>
            </w:pPr>
            <w:r w:rsidRPr="00FD62FC">
              <w:rPr>
                <w:rFonts w:cs="Times New Roman"/>
                <w:sz w:val="20"/>
                <w:szCs w:val="20"/>
                <w:lang w:val="en-US"/>
              </w:rPr>
              <w:t>0.226</w:t>
            </w:r>
          </w:p>
        </w:tc>
        <w:tc>
          <w:tcPr>
            <w:tcW w:w="2643" w:type="dxa"/>
            <w:vAlign w:val="center"/>
          </w:tcPr>
          <w:p w14:paraId="7C1325FA" w14:textId="77777777" w:rsidR="00DF1449" w:rsidRPr="00FD62FC" w:rsidRDefault="00DF1449" w:rsidP="001B423B">
            <w:pPr>
              <w:jc w:val="center"/>
              <w:rPr>
                <w:rFonts w:cs="Times New Roman"/>
                <w:sz w:val="20"/>
                <w:szCs w:val="20"/>
                <w:lang w:val="en-US"/>
              </w:rPr>
            </w:pPr>
            <w:r w:rsidRPr="00FD62FC">
              <w:rPr>
                <w:rFonts w:cs="Times New Roman"/>
                <w:sz w:val="20"/>
                <w:szCs w:val="20"/>
                <w:lang w:val="en-US"/>
              </w:rPr>
              <w:t>0.005</w:t>
            </w:r>
          </w:p>
        </w:tc>
      </w:tr>
      <w:tr w:rsidR="00DF1449" w:rsidRPr="00FD62FC" w14:paraId="4658F1E2" w14:textId="77777777" w:rsidTr="00FD62FC">
        <w:tc>
          <w:tcPr>
            <w:tcW w:w="2642" w:type="dxa"/>
          </w:tcPr>
          <w:p w14:paraId="200D3B08" w14:textId="77777777" w:rsidR="00DF1449" w:rsidRPr="00FD62FC" w:rsidRDefault="00DF1449" w:rsidP="001B423B">
            <w:pPr>
              <w:jc w:val="both"/>
              <w:rPr>
                <w:rFonts w:cs="Times New Roman"/>
                <w:sz w:val="20"/>
                <w:szCs w:val="20"/>
                <w:lang w:val="en-US"/>
              </w:rPr>
            </w:pPr>
            <w:r w:rsidRPr="00FD62FC">
              <w:rPr>
                <w:rFonts w:cs="Times New Roman"/>
                <w:sz w:val="20"/>
                <w:szCs w:val="20"/>
                <w:lang w:val="en-US"/>
              </w:rPr>
              <w:t>Lingkungan Kerja</w:t>
            </w:r>
          </w:p>
        </w:tc>
        <w:tc>
          <w:tcPr>
            <w:tcW w:w="2642" w:type="dxa"/>
            <w:vAlign w:val="center"/>
          </w:tcPr>
          <w:p w14:paraId="369E742E" w14:textId="77777777" w:rsidR="00DF1449" w:rsidRPr="00FD62FC" w:rsidRDefault="00DF1449" w:rsidP="001B423B">
            <w:pPr>
              <w:jc w:val="center"/>
              <w:rPr>
                <w:rFonts w:cs="Times New Roman"/>
                <w:sz w:val="20"/>
                <w:szCs w:val="20"/>
                <w:lang w:val="en-US"/>
              </w:rPr>
            </w:pPr>
            <w:r w:rsidRPr="00FD62FC">
              <w:rPr>
                <w:rFonts w:cs="Times New Roman"/>
                <w:sz w:val="20"/>
                <w:szCs w:val="20"/>
                <w:lang w:val="en-US"/>
              </w:rPr>
              <w:t>0.099</w:t>
            </w:r>
          </w:p>
        </w:tc>
        <w:tc>
          <w:tcPr>
            <w:tcW w:w="2643" w:type="dxa"/>
            <w:vAlign w:val="center"/>
          </w:tcPr>
          <w:p w14:paraId="77DBCD1E" w14:textId="77777777" w:rsidR="00DF1449" w:rsidRPr="00FD62FC" w:rsidRDefault="00DF1449" w:rsidP="001B423B">
            <w:pPr>
              <w:jc w:val="center"/>
              <w:rPr>
                <w:rFonts w:cs="Times New Roman"/>
                <w:sz w:val="20"/>
                <w:szCs w:val="20"/>
                <w:lang w:val="en-US"/>
              </w:rPr>
            </w:pPr>
            <w:r w:rsidRPr="00FD62FC">
              <w:rPr>
                <w:rFonts w:cs="Times New Roman"/>
                <w:sz w:val="20"/>
                <w:szCs w:val="20"/>
                <w:lang w:val="en-US"/>
              </w:rPr>
              <w:t>0.280</w:t>
            </w:r>
          </w:p>
        </w:tc>
      </w:tr>
      <w:tr w:rsidR="00DF1449" w:rsidRPr="00FD62FC" w14:paraId="1D6C365E" w14:textId="77777777" w:rsidTr="00FD62FC">
        <w:tc>
          <w:tcPr>
            <w:tcW w:w="7927" w:type="dxa"/>
            <w:gridSpan w:val="3"/>
          </w:tcPr>
          <w:p w14:paraId="5D4439DA" w14:textId="77777777" w:rsidR="00DF1449" w:rsidRPr="00FD62FC" w:rsidRDefault="00DF1449" w:rsidP="001B423B">
            <w:pPr>
              <w:jc w:val="both"/>
              <w:rPr>
                <w:rFonts w:cs="Times New Roman"/>
                <w:sz w:val="20"/>
                <w:szCs w:val="20"/>
                <w:lang w:val="en-US"/>
              </w:rPr>
            </w:pPr>
            <w:r w:rsidRPr="00FD62FC">
              <w:rPr>
                <w:rFonts w:cs="Times New Roman"/>
                <w:sz w:val="20"/>
                <w:szCs w:val="20"/>
                <w:lang w:val="en-US"/>
              </w:rPr>
              <w:t>Dependent Variabel: Kinerja Karyawan</w:t>
            </w:r>
          </w:p>
        </w:tc>
      </w:tr>
    </w:tbl>
    <w:p w14:paraId="57B2948C" w14:textId="471ED644" w:rsidR="008B6AB2" w:rsidRDefault="00FD62FC" w:rsidP="00FD62FC">
      <w:pPr>
        <w:pStyle w:val="JEM22aBODYARTIKEL"/>
      </w:pPr>
      <w:r>
        <w:t>Sumber: Data primer yang diolah</w:t>
      </w:r>
    </w:p>
    <w:p w14:paraId="12ACCE01" w14:textId="77777777" w:rsidR="00FD62FC" w:rsidRDefault="00FD62FC" w:rsidP="00797171">
      <w:pPr>
        <w:pStyle w:val="JEM22aBODYARTIKEL"/>
        <w:ind w:firstLine="426"/>
      </w:pPr>
    </w:p>
    <w:p w14:paraId="5E92C57C" w14:textId="35729492" w:rsidR="00DF1449" w:rsidRDefault="00DF1449" w:rsidP="00DF1449">
      <w:pPr>
        <w:pStyle w:val="JEM22aBODYARTIKEL"/>
        <w:ind w:firstLine="426"/>
      </w:pPr>
      <w:r>
        <w:t xml:space="preserve">Berdasarkan Tabel </w:t>
      </w:r>
      <w:r w:rsidR="00DC3145">
        <w:t>7</w:t>
      </w:r>
      <w:r>
        <w:t>, dengan demikian persamaan regresi linier berganda adalah sebagai berikut:</w:t>
      </w:r>
    </w:p>
    <w:p w14:paraId="3FAF11CB" w14:textId="77777777" w:rsidR="00DF1449" w:rsidRDefault="00DF1449" w:rsidP="00FD62FC">
      <w:pPr>
        <w:pStyle w:val="JEM22aBODYARTIKEL"/>
        <w:jc w:val="center"/>
      </w:pPr>
      <w:r>
        <w:t>Y = 1.323 + 0,216X1 + 0,226X2 + 0,099X3 + e</w:t>
      </w:r>
    </w:p>
    <w:p w14:paraId="3A4A7A3A" w14:textId="77777777" w:rsidR="00DF1449" w:rsidRDefault="00DF1449" w:rsidP="00FD62FC">
      <w:pPr>
        <w:pStyle w:val="JEM22aBODYARTIKEL"/>
      </w:pPr>
      <w:r>
        <w:t>Keterangan:</w:t>
      </w:r>
    </w:p>
    <w:p w14:paraId="563FE8F9" w14:textId="77777777" w:rsidR="00DF1449" w:rsidRDefault="00DF1449" w:rsidP="00FD62FC">
      <w:pPr>
        <w:pStyle w:val="JEM22aBODYARTIKEL"/>
      </w:pPr>
      <w:r>
        <w:t>Y</w:t>
      </w:r>
      <w:r>
        <w:tab/>
        <w:t>= Kinerja Karyawan</w:t>
      </w:r>
    </w:p>
    <w:p w14:paraId="6CD9737E" w14:textId="77777777" w:rsidR="00DF1449" w:rsidRDefault="00DF1449" w:rsidP="00FD62FC">
      <w:pPr>
        <w:pStyle w:val="JEM22aBODYARTIKEL"/>
      </w:pPr>
      <w:r>
        <w:t>X1</w:t>
      </w:r>
      <w:r>
        <w:tab/>
        <w:t>= Motivasi Kerja</w:t>
      </w:r>
    </w:p>
    <w:p w14:paraId="6D309D36" w14:textId="77777777" w:rsidR="00DF1449" w:rsidRDefault="00DF1449" w:rsidP="00FD62FC">
      <w:pPr>
        <w:pStyle w:val="JEM22aBODYARTIKEL"/>
      </w:pPr>
      <w:r>
        <w:t>X2</w:t>
      </w:r>
      <w:r>
        <w:tab/>
        <w:t>= Kompetensi</w:t>
      </w:r>
    </w:p>
    <w:p w14:paraId="7D0C04F1" w14:textId="77777777" w:rsidR="00DF1449" w:rsidRDefault="00DF1449" w:rsidP="00FD62FC">
      <w:pPr>
        <w:pStyle w:val="JEM22aBODYARTIKEL"/>
      </w:pPr>
      <w:r>
        <w:t>X3</w:t>
      </w:r>
      <w:r>
        <w:tab/>
        <w:t>= Lingkungan Kerja</w:t>
      </w:r>
    </w:p>
    <w:p w14:paraId="51269A25" w14:textId="77777777" w:rsidR="00DF1449" w:rsidRDefault="00DF1449" w:rsidP="00FD62FC">
      <w:pPr>
        <w:pStyle w:val="JEM22aBODYARTIKEL"/>
      </w:pPr>
      <w:r>
        <w:t>e</w:t>
      </w:r>
      <w:r>
        <w:tab/>
        <w:t>= Standart error</w:t>
      </w:r>
    </w:p>
    <w:p w14:paraId="50F45C60" w14:textId="77777777" w:rsidR="00DF1449" w:rsidRDefault="00DF1449" w:rsidP="00DF1449">
      <w:pPr>
        <w:pStyle w:val="JEM22aBODYARTIKEL"/>
        <w:ind w:firstLine="426"/>
      </w:pPr>
      <w:r>
        <w:t>Berdasarkan persamaan Regresi Linier Berganda diatas, dapat diuraikan sebagai berikut:</w:t>
      </w:r>
    </w:p>
    <w:p w14:paraId="4988AE09" w14:textId="77777777" w:rsidR="00DF1449" w:rsidRDefault="00DF1449" w:rsidP="00DF1449">
      <w:pPr>
        <w:pStyle w:val="JEM22aBODYARTIKEL"/>
        <w:ind w:firstLine="426"/>
      </w:pPr>
      <w:r>
        <w:t>1.</w:t>
      </w:r>
      <w:r>
        <w:tab/>
        <w:t xml:space="preserve">Konstansta koefisien sebesar 1.323 menunjukkan bahwa jika Variabel Independen, yaitu Motivasi Kerja (X1), Kompetensi (X2), dan Lingkungan Kerja (X3) bernilai nol (0), maka Variabel </w:t>
      </w:r>
      <w:r>
        <w:t>Dependen yaitu Kinerja Karyawan (Y) PT Pegadaian Area Semarang bernilai 1.323.</w:t>
      </w:r>
    </w:p>
    <w:p w14:paraId="1B895CF9" w14:textId="77777777" w:rsidR="00DF1449" w:rsidRDefault="00DF1449" w:rsidP="00DF1449">
      <w:pPr>
        <w:pStyle w:val="JEM22aBODYARTIKEL"/>
        <w:ind w:firstLine="426"/>
      </w:pPr>
      <w:r>
        <w:t>2.</w:t>
      </w:r>
      <w:r>
        <w:tab/>
        <w:t>Nilai koefisien regresi linier Motivasi Kerja (X1) sebesar 0,216, yang menunjukkan bahwa setiap peningkatan motivasi kerja sebesar 1 (satu) satuan, akan berdampak pada peningkatan Kinerja Karyawan (Y) PT Pegadaian Area Semarang sebesar 0,216 dengan asumsi variabel independen lainnya dianggap konstan.</w:t>
      </w:r>
    </w:p>
    <w:p w14:paraId="7FC07DCA" w14:textId="77777777" w:rsidR="00DF1449" w:rsidRDefault="00DF1449" w:rsidP="00DF1449">
      <w:pPr>
        <w:pStyle w:val="JEM22aBODYARTIKEL"/>
        <w:ind w:firstLine="426"/>
      </w:pPr>
      <w:r>
        <w:t>3.</w:t>
      </w:r>
      <w:r>
        <w:tab/>
        <w:t>Nilai koefisien regresi linier Kompetensi (X2) sebesar 0,226, yang menunjukkan bahwa setiap peningkatan kompetensi sebesar 1 (satu) satuan, akan berdampak pada peningkatan Kinerja Karyawan (Y) PT Pegadaian Area Semarang sebesar 0,226 dengan asumsi variabel independen lainnya dianggap konstan.</w:t>
      </w:r>
    </w:p>
    <w:p w14:paraId="76A66508" w14:textId="16A6BD93" w:rsidR="00DF1449" w:rsidRDefault="00DF1449" w:rsidP="00DF1449">
      <w:pPr>
        <w:pStyle w:val="JEM22aBODYARTIKEL"/>
        <w:ind w:firstLine="426"/>
      </w:pPr>
      <w:r>
        <w:t>4.</w:t>
      </w:r>
      <w:r>
        <w:tab/>
        <w:t>Nilai koefisien regresi linier Lingkungan Kerja (X3) sebesar 0,009, yang menunjukkan bahwa setiap peningkatan lingkungan kerja sebesar 1 (satu) satuan, akan berdampak pada peningkatan Kinerja Karyawan (Y) PT Pegadaian Area Semarang sebesar 0,009 dengan asumsi variabel independen lainnya dianggap konstan.</w:t>
      </w:r>
    </w:p>
    <w:p w14:paraId="0487F8A8" w14:textId="77777777" w:rsidR="00DF1449" w:rsidRDefault="00DF1449" w:rsidP="00DF1449">
      <w:pPr>
        <w:pStyle w:val="JEM22aBODYARTIKEL"/>
        <w:ind w:firstLine="426"/>
      </w:pPr>
    </w:p>
    <w:p w14:paraId="0D5BC32A" w14:textId="54B26B64" w:rsidR="00DF1449" w:rsidRDefault="00DF1449" w:rsidP="00CF09B6">
      <w:pPr>
        <w:pStyle w:val="JEM22aBODYARTIKEL"/>
        <w:numPr>
          <w:ilvl w:val="0"/>
          <w:numId w:val="13"/>
        </w:numPr>
        <w:ind w:left="426"/>
      </w:pPr>
      <w:r>
        <w:t>Pengujian Hipotesis</w:t>
      </w:r>
    </w:p>
    <w:p w14:paraId="2927EF01" w14:textId="7C08C6FC" w:rsidR="002078F2" w:rsidRDefault="004557EA" w:rsidP="002078F2">
      <w:pPr>
        <w:pStyle w:val="JEM22aBODYARTIKEL"/>
        <w:ind w:firstLine="426"/>
      </w:pPr>
      <w:r w:rsidRPr="004557EA">
        <w:t>Pengujian hipotesis dalam penelitian ini menggunakan Uji Statistik F, Koefisien Determinasi (R2), dan Uji Statistik T.</w:t>
      </w:r>
    </w:p>
    <w:p w14:paraId="53D8E01F" w14:textId="058779E2" w:rsidR="00DF1449" w:rsidRDefault="00DF1449" w:rsidP="004557EA">
      <w:pPr>
        <w:pStyle w:val="JEM22aBODYARTIKEL"/>
        <w:numPr>
          <w:ilvl w:val="0"/>
          <w:numId w:val="16"/>
        </w:numPr>
        <w:ind w:left="426"/>
      </w:pPr>
      <w:r>
        <w:t>Uji F</w:t>
      </w:r>
    </w:p>
    <w:p w14:paraId="2E741E17" w14:textId="7F452273" w:rsidR="004557EA" w:rsidRDefault="004557EA" w:rsidP="004557EA">
      <w:pPr>
        <w:pStyle w:val="JEM22aBODYARTIKEL"/>
        <w:ind w:left="66" w:firstLine="360"/>
      </w:pPr>
      <w:r w:rsidRPr="004557EA">
        <w:t>Uji F adalah uji signifikansi anova yang akan memberikan indikasi, apakah Y Kinerja Karyawan berhubungan linier terhadap Motivasi Kerja (X1), Kompetensi (X2), dan Lingkungan Kerja (X3).</w:t>
      </w:r>
    </w:p>
    <w:p w14:paraId="402C9399" w14:textId="77777777" w:rsidR="004557EA" w:rsidRDefault="004557EA" w:rsidP="004557EA">
      <w:pPr>
        <w:pStyle w:val="JEM22aBODYARTIKEL"/>
        <w:ind w:left="66" w:firstLine="360"/>
      </w:pPr>
    </w:p>
    <w:p w14:paraId="42C0CBAB" w14:textId="71FAEC9F" w:rsidR="004557EA" w:rsidRDefault="004557EA" w:rsidP="004557EA">
      <w:pPr>
        <w:pStyle w:val="JEM22aBODYARTIKEL"/>
        <w:ind w:left="66" w:firstLine="360"/>
        <w:jc w:val="center"/>
      </w:pPr>
      <w:r>
        <w:t>Table 8. Hasil Uji F</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119"/>
        <w:gridCol w:w="419"/>
        <w:gridCol w:w="791"/>
        <w:gridCol w:w="694"/>
        <w:gridCol w:w="1151"/>
      </w:tblGrid>
      <w:tr w:rsidR="00DF1449" w:rsidRPr="004557EA" w14:paraId="2D53E1B9" w14:textId="77777777" w:rsidTr="004557EA">
        <w:tc>
          <w:tcPr>
            <w:tcW w:w="7927" w:type="dxa"/>
            <w:gridSpan w:val="5"/>
          </w:tcPr>
          <w:p w14:paraId="19ECD27E" w14:textId="77777777" w:rsidR="00DF1449" w:rsidRPr="004557EA" w:rsidRDefault="00DF1449" w:rsidP="001B423B">
            <w:pPr>
              <w:jc w:val="center"/>
              <w:rPr>
                <w:rFonts w:cs="Times New Roman"/>
                <w:b/>
                <w:bCs/>
                <w:sz w:val="20"/>
                <w:szCs w:val="20"/>
                <w:lang w:val="en-US"/>
              </w:rPr>
            </w:pPr>
            <w:r w:rsidRPr="004557EA">
              <w:rPr>
                <w:rFonts w:cs="Times New Roman"/>
                <w:b/>
                <w:bCs/>
                <w:sz w:val="20"/>
                <w:szCs w:val="20"/>
                <w:lang w:val="en-US"/>
              </w:rPr>
              <w:t>ANOVA</w:t>
            </w:r>
          </w:p>
        </w:tc>
      </w:tr>
      <w:tr w:rsidR="00DF1449" w:rsidRPr="004557EA" w14:paraId="18549A98" w14:textId="77777777" w:rsidTr="004557EA">
        <w:tc>
          <w:tcPr>
            <w:tcW w:w="1585" w:type="dxa"/>
          </w:tcPr>
          <w:p w14:paraId="060747A8" w14:textId="77777777" w:rsidR="00DF1449" w:rsidRPr="004557EA" w:rsidRDefault="00DF1449" w:rsidP="001B423B">
            <w:pPr>
              <w:jc w:val="center"/>
              <w:rPr>
                <w:rFonts w:cs="Times New Roman"/>
                <w:sz w:val="20"/>
                <w:szCs w:val="20"/>
                <w:lang w:val="en-US"/>
              </w:rPr>
            </w:pPr>
            <w:r w:rsidRPr="004557EA">
              <w:rPr>
                <w:rFonts w:cs="Times New Roman"/>
                <w:sz w:val="20"/>
                <w:szCs w:val="20"/>
                <w:lang w:val="en-US"/>
              </w:rPr>
              <w:t>Varibel</w:t>
            </w:r>
          </w:p>
        </w:tc>
        <w:tc>
          <w:tcPr>
            <w:tcW w:w="1585" w:type="dxa"/>
          </w:tcPr>
          <w:p w14:paraId="6054BC84" w14:textId="77777777" w:rsidR="00DF1449" w:rsidRPr="004557EA" w:rsidRDefault="00DF1449" w:rsidP="001B423B">
            <w:pPr>
              <w:jc w:val="center"/>
              <w:rPr>
                <w:rFonts w:cs="Times New Roman"/>
                <w:sz w:val="20"/>
                <w:szCs w:val="20"/>
                <w:lang w:val="en-US"/>
              </w:rPr>
            </w:pPr>
            <w:r w:rsidRPr="004557EA">
              <w:rPr>
                <w:rFonts w:cs="Times New Roman"/>
                <w:sz w:val="20"/>
                <w:szCs w:val="20"/>
                <w:lang w:val="en-US"/>
              </w:rPr>
              <w:t>df</w:t>
            </w:r>
          </w:p>
        </w:tc>
        <w:tc>
          <w:tcPr>
            <w:tcW w:w="1585" w:type="dxa"/>
          </w:tcPr>
          <w:p w14:paraId="2DD0EE8B" w14:textId="77777777" w:rsidR="00DF1449" w:rsidRPr="004557EA" w:rsidRDefault="00DF1449" w:rsidP="001B423B">
            <w:pPr>
              <w:jc w:val="center"/>
              <w:rPr>
                <w:rFonts w:cs="Times New Roman"/>
                <w:sz w:val="20"/>
                <w:szCs w:val="20"/>
                <w:lang w:val="en-US"/>
              </w:rPr>
            </w:pPr>
            <w:r w:rsidRPr="004557EA">
              <w:rPr>
                <w:rFonts w:cs="Times New Roman"/>
                <w:sz w:val="20"/>
                <w:szCs w:val="20"/>
                <w:lang w:val="en-US"/>
              </w:rPr>
              <w:t>F</w:t>
            </w:r>
          </w:p>
        </w:tc>
        <w:tc>
          <w:tcPr>
            <w:tcW w:w="1586" w:type="dxa"/>
          </w:tcPr>
          <w:p w14:paraId="435C1520" w14:textId="77777777" w:rsidR="00DF1449" w:rsidRPr="004557EA" w:rsidRDefault="00DF1449" w:rsidP="001B423B">
            <w:pPr>
              <w:jc w:val="center"/>
              <w:rPr>
                <w:rFonts w:cs="Times New Roman"/>
                <w:sz w:val="20"/>
                <w:szCs w:val="20"/>
                <w:lang w:val="en-US"/>
              </w:rPr>
            </w:pPr>
            <w:r w:rsidRPr="004557EA">
              <w:rPr>
                <w:rFonts w:cs="Times New Roman"/>
                <w:sz w:val="20"/>
                <w:szCs w:val="20"/>
                <w:lang w:val="en-US"/>
              </w:rPr>
              <w:t>Sig.</w:t>
            </w:r>
          </w:p>
        </w:tc>
        <w:tc>
          <w:tcPr>
            <w:tcW w:w="1586" w:type="dxa"/>
          </w:tcPr>
          <w:p w14:paraId="3EA3432B" w14:textId="77777777" w:rsidR="00DF1449" w:rsidRPr="004557EA" w:rsidRDefault="00DF1449" w:rsidP="001B423B">
            <w:pPr>
              <w:jc w:val="center"/>
              <w:rPr>
                <w:rFonts w:cs="Times New Roman"/>
                <w:sz w:val="20"/>
                <w:szCs w:val="20"/>
                <w:lang w:val="en-US"/>
              </w:rPr>
            </w:pPr>
            <w:r w:rsidRPr="004557EA">
              <w:rPr>
                <w:rFonts w:cs="Times New Roman"/>
                <w:sz w:val="20"/>
                <w:szCs w:val="20"/>
                <w:lang w:val="en-US"/>
              </w:rPr>
              <w:t>Keterangan</w:t>
            </w:r>
          </w:p>
        </w:tc>
      </w:tr>
      <w:tr w:rsidR="00DF1449" w:rsidRPr="004557EA" w14:paraId="1A3DA8CA" w14:textId="77777777" w:rsidTr="004557EA">
        <w:tc>
          <w:tcPr>
            <w:tcW w:w="1585" w:type="dxa"/>
          </w:tcPr>
          <w:p w14:paraId="00BB881F" w14:textId="77777777" w:rsidR="00DF1449" w:rsidRPr="004557EA" w:rsidRDefault="00DF1449" w:rsidP="001B423B">
            <w:pPr>
              <w:jc w:val="both"/>
              <w:rPr>
                <w:rFonts w:cs="Times New Roman"/>
                <w:sz w:val="20"/>
                <w:szCs w:val="20"/>
                <w:lang w:val="en-US"/>
              </w:rPr>
            </w:pPr>
            <w:r w:rsidRPr="004557EA">
              <w:rPr>
                <w:rFonts w:cs="Times New Roman"/>
                <w:sz w:val="20"/>
                <w:szCs w:val="20"/>
                <w:lang w:val="en-US"/>
              </w:rPr>
              <w:t>Regression</w:t>
            </w:r>
          </w:p>
        </w:tc>
        <w:tc>
          <w:tcPr>
            <w:tcW w:w="1585" w:type="dxa"/>
          </w:tcPr>
          <w:p w14:paraId="3561CB01" w14:textId="77777777" w:rsidR="00DF1449" w:rsidRPr="004557EA" w:rsidRDefault="00DF1449" w:rsidP="001B423B">
            <w:pPr>
              <w:jc w:val="center"/>
              <w:rPr>
                <w:rFonts w:cs="Times New Roman"/>
                <w:sz w:val="20"/>
                <w:szCs w:val="20"/>
                <w:lang w:val="en-US"/>
              </w:rPr>
            </w:pPr>
            <w:r w:rsidRPr="004557EA">
              <w:rPr>
                <w:rFonts w:cs="Times New Roman"/>
                <w:sz w:val="20"/>
                <w:szCs w:val="20"/>
                <w:lang w:val="en-US"/>
              </w:rPr>
              <w:t>3</w:t>
            </w:r>
          </w:p>
        </w:tc>
        <w:tc>
          <w:tcPr>
            <w:tcW w:w="1585" w:type="dxa"/>
          </w:tcPr>
          <w:p w14:paraId="03B5B29F" w14:textId="77777777" w:rsidR="00DF1449" w:rsidRPr="004557EA" w:rsidRDefault="00DF1449" w:rsidP="001B423B">
            <w:pPr>
              <w:jc w:val="center"/>
              <w:rPr>
                <w:rFonts w:cs="Times New Roman"/>
                <w:sz w:val="20"/>
                <w:szCs w:val="20"/>
                <w:lang w:val="en-US"/>
              </w:rPr>
            </w:pPr>
            <w:r w:rsidRPr="004557EA">
              <w:rPr>
                <w:rFonts w:cs="Times New Roman"/>
                <w:sz w:val="20"/>
                <w:szCs w:val="20"/>
                <w:lang w:val="en-US"/>
              </w:rPr>
              <w:t>18.705</w:t>
            </w:r>
          </w:p>
        </w:tc>
        <w:tc>
          <w:tcPr>
            <w:tcW w:w="1586" w:type="dxa"/>
          </w:tcPr>
          <w:p w14:paraId="6C9220D3" w14:textId="77777777" w:rsidR="00DF1449" w:rsidRPr="004557EA" w:rsidRDefault="00DF1449" w:rsidP="001B423B">
            <w:pPr>
              <w:jc w:val="center"/>
              <w:rPr>
                <w:rFonts w:cs="Times New Roman"/>
                <w:sz w:val="20"/>
                <w:szCs w:val="20"/>
                <w:lang w:val="en-US"/>
              </w:rPr>
            </w:pPr>
            <w:r w:rsidRPr="004557EA">
              <w:rPr>
                <w:rFonts w:cs="Times New Roman"/>
                <w:sz w:val="20"/>
                <w:szCs w:val="20"/>
                <w:lang w:val="en-US"/>
              </w:rPr>
              <w:t>0.000</w:t>
            </w:r>
          </w:p>
        </w:tc>
        <w:tc>
          <w:tcPr>
            <w:tcW w:w="1586" w:type="dxa"/>
          </w:tcPr>
          <w:p w14:paraId="3D023F28" w14:textId="77777777" w:rsidR="00DF1449" w:rsidRPr="004557EA" w:rsidRDefault="00DF1449" w:rsidP="001B423B">
            <w:pPr>
              <w:jc w:val="both"/>
              <w:rPr>
                <w:rFonts w:cs="Times New Roman"/>
                <w:sz w:val="20"/>
                <w:szCs w:val="20"/>
                <w:lang w:val="en-US"/>
              </w:rPr>
            </w:pPr>
            <w:r w:rsidRPr="004557EA">
              <w:rPr>
                <w:rFonts w:cs="Times New Roman"/>
                <w:sz w:val="20"/>
                <w:szCs w:val="20"/>
                <w:lang w:val="en-US"/>
              </w:rPr>
              <w:t>Diterima</w:t>
            </w:r>
          </w:p>
        </w:tc>
      </w:tr>
      <w:tr w:rsidR="00DF1449" w:rsidRPr="004557EA" w14:paraId="564C3894" w14:textId="77777777" w:rsidTr="004557EA">
        <w:tc>
          <w:tcPr>
            <w:tcW w:w="7927" w:type="dxa"/>
            <w:gridSpan w:val="5"/>
          </w:tcPr>
          <w:p w14:paraId="4A811D42" w14:textId="77777777" w:rsidR="00DF1449" w:rsidRPr="004557EA" w:rsidRDefault="00DF1449" w:rsidP="00DF1449">
            <w:pPr>
              <w:pStyle w:val="ListParagraph"/>
              <w:numPr>
                <w:ilvl w:val="7"/>
                <w:numId w:val="12"/>
              </w:numPr>
              <w:spacing w:after="0" w:line="240" w:lineRule="auto"/>
              <w:ind w:left="589"/>
              <w:jc w:val="both"/>
              <w:rPr>
                <w:rFonts w:ascii="Times New Roman" w:hAnsi="Times New Roman" w:cs="Times New Roman"/>
                <w:sz w:val="20"/>
                <w:szCs w:val="20"/>
                <w:lang w:val="en-US"/>
              </w:rPr>
            </w:pPr>
            <w:r w:rsidRPr="004557EA">
              <w:rPr>
                <w:rFonts w:ascii="Times New Roman" w:hAnsi="Times New Roman" w:cs="Times New Roman"/>
                <w:sz w:val="20"/>
                <w:szCs w:val="20"/>
                <w:lang w:val="en-US"/>
              </w:rPr>
              <w:t>Dependent Variabel: Kinerja_Karyawan</w:t>
            </w:r>
          </w:p>
        </w:tc>
      </w:tr>
      <w:tr w:rsidR="00DF1449" w:rsidRPr="004557EA" w14:paraId="7AACDCBE" w14:textId="77777777" w:rsidTr="004557EA">
        <w:tc>
          <w:tcPr>
            <w:tcW w:w="7927" w:type="dxa"/>
            <w:gridSpan w:val="5"/>
          </w:tcPr>
          <w:p w14:paraId="45236A2B" w14:textId="77777777" w:rsidR="00DF1449" w:rsidRPr="004557EA" w:rsidRDefault="00DF1449" w:rsidP="00DF1449">
            <w:pPr>
              <w:pStyle w:val="ListParagraph"/>
              <w:numPr>
                <w:ilvl w:val="7"/>
                <w:numId w:val="12"/>
              </w:numPr>
              <w:spacing w:after="0" w:line="240" w:lineRule="auto"/>
              <w:ind w:left="589"/>
              <w:jc w:val="both"/>
              <w:rPr>
                <w:rFonts w:ascii="Times New Roman" w:hAnsi="Times New Roman" w:cs="Times New Roman"/>
                <w:sz w:val="20"/>
                <w:szCs w:val="20"/>
                <w:lang w:val="en-US"/>
              </w:rPr>
            </w:pPr>
            <w:r w:rsidRPr="004557EA">
              <w:rPr>
                <w:rFonts w:ascii="Times New Roman" w:hAnsi="Times New Roman" w:cs="Times New Roman"/>
                <w:sz w:val="20"/>
                <w:szCs w:val="20"/>
                <w:lang w:val="en-US"/>
              </w:rPr>
              <w:t>Predictors: (Constant), Lingkungan Kerja, Kompetensi, Motivasi Kerja.</w:t>
            </w:r>
          </w:p>
        </w:tc>
      </w:tr>
    </w:tbl>
    <w:p w14:paraId="78F5FDF0" w14:textId="3FCC115E" w:rsidR="00DF1449" w:rsidRDefault="004557EA" w:rsidP="004557EA">
      <w:pPr>
        <w:pStyle w:val="JEM22aBODYARTIKEL"/>
      </w:pPr>
      <w:r>
        <w:t>Sumber: Data primer yang diolah</w:t>
      </w:r>
    </w:p>
    <w:p w14:paraId="602B1661" w14:textId="77777777" w:rsidR="004557EA" w:rsidRDefault="004557EA" w:rsidP="004557EA">
      <w:pPr>
        <w:pStyle w:val="JEM22aBODYARTIKEL"/>
      </w:pPr>
    </w:p>
    <w:p w14:paraId="7C7E56B0" w14:textId="426C79D8" w:rsidR="00DF1449" w:rsidRDefault="00DF1449" w:rsidP="00DF1449">
      <w:pPr>
        <w:pStyle w:val="JEM22aBODYARTIKEL"/>
        <w:ind w:firstLine="426"/>
      </w:pPr>
      <w:r w:rsidRPr="00DF1449">
        <w:lastRenderedPageBreak/>
        <w:t>Berdasarkan Tabel</w:t>
      </w:r>
      <w:r w:rsidR="00DC3145">
        <w:t xml:space="preserve"> 8</w:t>
      </w:r>
      <w:r w:rsidRPr="00DF1449">
        <w:t>, menunjukkan bahwa hasil Fhitung memiliki nilai sebesar 18.705 lebih besar dari Ftabel (F (k; n-k) = F (3; 72-3)) yang nilainya sebesar 3,13. Serta nilai signifikansi pada Uji F menunjukkan 0,000 yang memiliki nilai lebih kecil dari pada 0,05. Hal ini berarti bahwa H0 ditolak dan H1 diterima. Jadi dapat disimpulkan bahwa pembuktian hipotesis 1 (satu) yang menyatakan “Diduga variabel motivasi kerja, kompetensi, dan lingkungan kerja secara simultan berpengaruh signifikan terhadap kinerja karyawan” PT Pegadaian Area Semarang, dinyatakan diterima.</w:t>
      </w:r>
    </w:p>
    <w:p w14:paraId="47C4684E" w14:textId="77777777" w:rsidR="00DF1449" w:rsidRDefault="00DF1449" w:rsidP="00DF1449">
      <w:pPr>
        <w:pStyle w:val="JEM22aBODYARTIKEL"/>
        <w:ind w:firstLine="426"/>
      </w:pPr>
    </w:p>
    <w:p w14:paraId="077D70C9" w14:textId="3F24ED4B" w:rsidR="00DF1449" w:rsidRDefault="00DF1449" w:rsidP="004557EA">
      <w:pPr>
        <w:pStyle w:val="JEM22aBODYARTIKEL"/>
        <w:numPr>
          <w:ilvl w:val="6"/>
          <w:numId w:val="12"/>
        </w:numPr>
        <w:ind w:left="426"/>
      </w:pPr>
      <w:r>
        <w:t>Uji T</w:t>
      </w:r>
    </w:p>
    <w:p w14:paraId="5E3502F1" w14:textId="3F707564" w:rsidR="004557EA" w:rsidRDefault="004557EA" w:rsidP="004557EA">
      <w:pPr>
        <w:pStyle w:val="JEM22aBODYARTIKEL"/>
        <w:ind w:left="66" w:firstLine="360"/>
      </w:pPr>
      <w:r w:rsidRPr="004557EA">
        <w:t>Uji statistik T menunjukkan seberapa jauh pengaruh satu variabel independen secara individual dalam menerangkan variasi variabel dependen (Ghozali, 2021:148).</w:t>
      </w:r>
    </w:p>
    <w:p w14:paraId="34ACB4CC" w14:textId="77777777" w:rsidR="004557EA" w:rsidRDefault="004557EA" w:rsidP="004557EA">
      <w:pPr>
        <w:pStyle w:val="JEM22aBODYARTIKEL"/>
        <w:ind w:left="66" w:firstLine="360"/>
      </w:pPr>
    </w:p>
    <w:p w14:paraId="41857BE1" w14:textId="09B41FCF" w:rsidR="004557EA" w:rsidRDefault="004557EA" w:rsidP="004557EA">
      <w:pPr>
        <w:pStyle w:val="JEM22aBODYARTIKEL"/>
        <w:ind w:left="66"/>
        <w:jc w:val="center"/>
      </w:pPr>
      <w:r>
        <w:t>Tabel 9. Hasil Uji 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99"/>
        <w:gridCol w:w="1237"/>
        <w:gridCol w:w="1238"/>
      </w:tblGrid>
      <w:tr w:rsidR="00DF1449" w14:paraId="3A6919B9" w14:textId="77777777" w:rsidTr="00605824">
        <w:tc>
          <w:tcPr>
            <w:tcW w:w="7927" w:type="dxa"/>
            <w:gridSpan w:val="3"/>
          </w:tcPr>
          <w:p w14:paraId="1A4A95FF" w14:textId="77777777" w:rsidR="00DF1449" w:rsidRPr="000164A5" w:rsidRDefault="00DF1449" w:rsidP="001B423B">
            <w:pPr>
              <w:jc w:val="center"/>
              <w:rPr>
                <w:rFonts w:cs="Times New Roman"/>
                <w:b/>
                <w:bCs/>
                <w:lang w:val="en-US"/>
              </w:rPr>
            </w:pPr>
            <w:r w:rsidRPr="000164A5">
              <w:rPr>
                <w:rFonts w:cs="Times New Roman"/>
                <w:b/>
                <w:bCs/>
                <w:lang w:val="en-US"/>
              </w:rPr>
              <w:t>Coefficients</w:t>
            </w:r>
          </w:p>
        </w:tc>
      </w:tr>
      <w:tr w:rsidR="00DF1449" w14:paraId="4A331954" w14:textId="77777777" w:rsidTr="00605824">
        <w:tc>
          <w:tcPr>
            <w:tcW w:w="2642" w:type="dxa"/>
          </w:tcPr>
          <w:p w14:paraId="6D0CAFFC" w14:textId="77777777" w:rsidR="00DF1449" w:rsidRPr="000164A5" w:rsidRDefault="00DF1449" w:rsidP="001B423B">
            <w:pPr>
              <w:jc w:val="center"/>
              <w:rPr>
                <w:rFonts w:cs="Times New Roman"/>
                <w:b/>
                <w:bCs/>
                <w:lang w:val="en-US"/>
              </w:rPr>
            </w:pPr>
            <w:r w:rsidRPr="000164A5">
              <w:rPr>
                <w:rFonts w:cs="Times New Roman"/>
                <w:b/>
                <w:bCs/>
                <w:lang w:val="en-US"/>
              </w:rPr>
              <w:t>Variabel</w:t>
            </w:r>
          </w:p>
        </w:tc>
        <w:tc>
          <w:tcPr>
            <w:tcW w:w="2642" w:type="dxa"/>
          </w:tcPr>
          <w:p w14:paraId="1AC85853" w14:textId="77777777" w:rsidR="00DF1449" w:rsidRPr="000164A5" w:rsidRDefault="00DF1449" w:rsidP="001B423B">
            <w:pPr>
              <w:jc w:val="center"/>
              <w:rPr>
                <w:rFonts w:cs="Times New Roman"/>
                <w:b/>
                <w:bCs/>
                <w:lang w:val="en-US"/>
              </w:rPr>
            </w:pPr>
            <w:r w:rsidRPr="000164A5">
              <w:rPr>
                <w:rFonts w:cs="Times New Roman"/>
                <w:b/>
                <w:bCs/>
                <w:lang w:val="en-US"/>
              </w:rPr>
              <w:t>t</w:t>
            </w:r>
          </w:p>
        </w:tc>
        <w:tc>
          <w:tcPr>
            <w:tcW w:w="2643" w:type="dxa"/>
          </w:tcPr>
          <w:p w14:paraId="12F132B6" w14:textId="77777777" w:rsidR="00DF1449" w:rsidRPr="000164A5" w:rsidRDefault="00DF1449" w:rsidP="001B423B">
            <w:pPr>
              <w:jc w:val="center"/>
              <w:rPr>
                <w:rFonts w:cs="Times New Roman"/>
                <w:b/>
                <w:bCs/>
                <w:lang w:val="en-US"/>
              </w:rPr>
            </w:pPr>
            <w:r w:rsidRPr="000164A5">
              <w:rPr>
                <w:rFonts w:cs="Times New Roman"/>
                <w:b/>
                <w:bCs/>
                <w:lang w:val="en-US"/>
              </w:rPr>
              <w:t>Sig.</w:t>
            </w:r>
          </w:p>
        </w:tc>
      </w:tr>
      <w:tr w:rsidR="00DF1449" w14:paraId="3A53443D" w14:textId="77777777" w:rsidTr="00605824">
        <w:tc>
          <w:tcPr>
            <w:tcW w:w="2642" w:type="dxa"/>
          </w:tcPr>
          <w:p w14:paraId="255F819C" w14:textId="77777777" w:rsidR="00DF1449" w:rsidRDefault="00DF1449" w:rsidP="001B423B">
            <w:pPr>
              <w:jc w:val="both"/>
              <w:rPr>
                <w:rFonts w:cs="Times New Roman"/>
                <w:lang w:val="en-US"/>
              </w:rPr>
            </w:pPr>
            <w:r>
              <w:rPr>
                <w:rFonts w:cs="Times New Roman"/>
                <w:lang w:val="en-US"/>
              </w:rPr>
              <w:t>(Constant)</w:t>
            </w:r>
          </w:p>
        </w:tc>
        <w:tc>
          <w:tcPr>
            <w:tcW w:w="2642" w:type="dxa"/>
          </w:tcPr>
          <w:p w14:paraId="5BFC0C32" w14:textId="77777777" w:rsidR="00DF1449" w:rsidRDefault="00DF1449" w:rsidP="001B423B">
            <w:pPr>
              <w:jc w:val="both"/>
              <w:rPr>
                <w:rFonts w:cs="Times New Roman"/>
                <w:lang w:val="en-US"/>
              </w:rPr>
            </w:pPr>
            <w:r>
              <w:rPr>
                <w:rFonts w:cs="Times New Roman"/>
                <w:lang w:val="en-US"/>
              </w:rPr>
              <w:t>1.030</w:t>
            </w:r>
          </w:p>
        </w:tc>
        <w:tc>
          <w:tcPr>
            <w:tcW w:w="2643" w:type="dxa"/>
          </w:tcPr>
          <w:p w14:paraId="6F6CC1CA" w14:textId="77777777" w:rsidR="00DF1449" w:rsidRDefault="00DF1449" w:rsidP="001B423B">
            <w:pPr>
              <w:jc w:val="both"/>
              <w:rPr>
                <w:rFonts w:cs="Times New Roman"/>
                <w:lang w:val="en-US"/>
              </w:rPr>
            </w:pPr>
            <w:r>
              <w:rPr>
                <w:rFonts w:cs="Times New Roman"/>
                <w:lang w:val="en-US"/>
              </w:rPr>
              <w:t>0.307</w:t>
            </w:r>
          </w:p>
        </w:tc>
      </w:tr>
      <w:tr w:rsidR="00DF1449" w14:paraId="02F60D20" w14:textId="77777777" w:rsidTr="00605824">
        <w:tc>
          <w:tcPr>
            <w:tcW w:w="2642" w:type="dxa"/>
          </w:tcPr>
          <w:p w14:paraId="276DBAB1" w14:textId="77777777" w:rsidR="00DF1449" w:rsidRDefault="00DF1449" w:rsidP="001B423B">
            <w:pPr>
              <w:jc w:val="both"/>
              <w:rPr>
                <w:rFonts w:cs="Times New Roman"/>
                <w:lang w:val="en-US"/>
              </w:rPr>
            </w:pPr>
            <w:r>
              <w:rPr>
                <w:rFonts w:cs="Times New Roman"/>
                <w:lang w:val="en-US"/>
              </w:rPr>
              <w:t>Motivasi Kerja</w:t>
            </w:r>
          </w:p>
        </w:tc>
        <w:tc>
          <w:tcPr>
            <w:tcW w:w="2642" w:type="dxa"/>
          </w:tcPr>
          <w:p w14:paraId="379FECAC" w14:textId="77777777" w:rsidR="00DF1449" w:rsidRDefault="00DF1449" w:rsidP="001B423B">
            <w:pPr>
              <w:jc w:val="both"/>
              <w:rPr>
                <w:rFonts w:cs="Times New Roman"/>
                <w:lang w:val="en-US"/>
              </w:rPr>
            </w:pPr>
            <w:r>
              <w:rPr>
                <w:rFonts w:cs="Times New Roman"/>
                <w:lang w:val="en-US"/>
              </w:rPr>
              <w:t>3.145</w:t>
            </w:r>
          </w:p>
        </w:tc>
        <w:tc>
          <w:tcPr>
            <w:tcW w:w="2643" w:type="dxa"/>
          </w:tcPr>
          <w:p w14:paraId="0D474A32" w14:textId="77777777" w:rsidR="00DF1449" w:rsidRDefault="00DF1449" w:rsidP="001B423B">
            <w:pPr>
              <w:jc w:val="both"/>
              <w:rPr>
                <w:rFonts w:cs="Times New Roman"/>
                <w:lang w:val="en-US"/>
              </w:rPr>
            </w:pPr>
            <w:r>
              <w:rPr>
                <w:rFonts w:cs="Times New Roman"/>
                <w:lang w:val="en-US"/>
              </w:rPr>
              <w:t>0.002</w:t>
            </w:r>
          </w:p>
        </w:tc>
      </w:tr>
      <w:tr w:rsidR="00DF1449" w14:paraId="766A9AC8" w14:textId="77777777" w:rsidTr="00605824">
        <w:tc>
          <w:tcPr>
            <w:tcW w:w="2642" w:type="dxa"/>
          </w:tcPr>
          <w:p w14:paraId="34623781" w14:textId="77777777" w:rsidR="00DF1449" w:rsidRDefault="00DF1449" w:rsidP="001B423B">
            <w:pPr>
              <w:jc w:val="both"/>
              <w:rPr>
                <w:rFonts w:cs="Times New Roman"/>
                <w:lang w:val="en-US"/>
              </w:rPr>
            </w:pPr>
            <w:r>
              <w:rPr>
                <w:rFonts w:cs="Times New Roman"/>
                <w:lang w:val="en-US"/>
              </w:rPr>
              <w:t>Kompetensi</w:t>
            </w:r>
          </w:p>
        </w:tc>
        <w:tc>
          <w:tcPr>
            <w:tcW w:w="2642" w:type="dxa"/>
          </w:tcPr>
          <w:p w14:paraId="36F81028" w14:textId="77777777" w:rsidR="00DF1449" w:rsidRDefault="00DF1449" w:rsidP="001B423B">
            <w:pPr>
              <w:jc w:val="both"/>
              <w:rPr>
                <w:rFonts w:cs="Times New Roman"/>
                <w:lang w:val="en-US"/>
              </w:rPr>
            </w:pPr>
            <w:r>
              <w:rPr>
                <w:rFonts w:cs="Times New Roman"/>
                <w:lang w:val="en-US"/>
              </w:rPr>
              <w:t>2.923</w:t>
            </w:r>
          </w:p>
        </w:tc>
        <w:tc>
          <w:tcPr>
            <w:tcW w:w="2643" w:type="dxa"/>
          </w:tcPr>
          <w:p w14:paraId="6590932A" w14:textId="77777777" w:rsidR="00DF1449" w:rsidRDefault="00DF1449" w:rsidP="001B423B">
            <w:pPr>
              <w:jc w:val="both"/>
              <w:rPr>
                <w:rFonts w:cs="Times New Roman"/>
                <w:lang w:val="en-US"/>
              </w:rPr>
            </w:pPr>
            <w:r>
              <w:rPr>
                <w:rFonts w:cs="Times New Roman"/>
                <w:lang w:val="en-US"/>
              </w:rPr>
              <w:t>0.005</w:t>
            </w:r>
          </w:p>
        </w:tc>
      </w:tr>
      <w:tr w:rsidR="00DF1449" w14:paraId="03035616" w14:textId="77777777" w:rsidTr="00605824">
        <w:tc>
          <w:tcPr>
            <w:tcW w:w="2642" w:type="dxa"/>
          </w:tcPr>
          <w:p w14:paraId="72C0D367" w14:textId="77777777" w:rsidR="00DF1449" w:rsidRDefault="00DF1449" w:rsidP="001B423B">
            <w:pPr>
              <w:jc w:val="both"/>
              <w:rPr>
                <w:rFonts w:cs="Times New Roman"/>
                <w:lang w:val="en-US"/>
              </w:rPr>
            </w:pPr>
            <w:r>
              <w:rPr>
                <w:rFonts w:cs="Times New Roman"/>
                <w:lang w:val="en-US"/>
              </w:rPr>
              <w:t>Lingkungan Kerja</w:t>
            </w:r>
          </w:p>
        </w:tc>
        <w:tc>
          <w:tcPr>
            <w:tcW w:w="2642" w:type="dxa"/>
          </w:tcPr>
          <w:p w14:paraId="6A7B1438" w14:textId="77777777" w:rsidR="00DF1449" w:rsidRDefault="00DF1449" w:rsidP="001B423B">
            <w:pPr>
              <w:jc w:val="both"/>
              <w:rPr>
                <w:rFonts w:cs="Times New Roman"/>
                <w:lang w:val="en-US"/>
              </w:rPr>
            </w:pPr>
            <w:r>
              <w:rPr>
                <w:rFonts w:cs="Times New Roman"/>
                <w:lang w:val="en-US"/>
              </w:rPr>
              <w:t>1.088</w:t>
            </w:r>
          </w:p>
        </w:tc>
        <w:tc>
          <w:tcPr>
            <w:tcW w:w="2643" w:type="dxa"/>
          </w:tcPr>
          <w:p w14:paraId="0EC3A7A6" w14:textId="77777777" w:rsidR="00DF1449" w:rsidRDefault="00DF1449" w:rsidP="001B423B">
            <w:pPr>
              <w:jc w:val="both"/>
              <w:rPr>
                <w:rFonts w:cs="Times New Roman"/>
                <w:lang w:val="en-US"/>
              </w:rPr>
            </w:pPr>
            <w:r>
              <w:rPr>
                <w:rFonts w:cs="Times New Roman"/>
                <w:lang w:val="en-US"/>
              </w:rPr>
              <w:t>0.280</w:t>
            </w:r>
          </w:p>
        </w:tc>
      </w:tr>
      <w:tr w:rsidR="00DF1449" w14:paraId="4F7D23E7" w14:textId="77777777" w:rsidTr="00605824">
        <w:tc>
          <w:tcPr>
            <w:tcW w:w="7927" w:type="dxa"/>
            <w:gridSpan w:val="3"/>
          </w:tcPr>
          <w:p w14:paraId="320A481C" w14:textId="77777777" w:rsidR="00DF1449" w:rsidRDefault="00DF1449" w:rsidP="001B423B">
            <w:pPr>
              <w:jc w:val="both"/>
              <w:rPr>
                <w:rFonts w:cs="Times New Roman"/>
                <w:lang w:val="en-US"/>
              </w:rPr>
            </w:pPr>
            <w:r>
              <w:rPr>
                <w:rFonts w:cs="Times New Roman"/>
                <w:lang w:val="en-US"/>
              </w:rPr>
              <w:t>Dependent Variabe: Kinerja Karyawan</w:t>
            </w:r>
          </w:p>
        </w:tc>
      </w:tr>
    </w:tbl>
    <w:p w14:paraId="7866B375" w14:textId="12492CB9" w:rsidR="00DF1449" w:rsidRDefault="004557EA" w:rsidP="004557EA">
      <w:pPr>
        <w:pStyle w:val="JEM22aBODYARTIKEL"/>
      </w:pPr>
      <w:r>
        <w:t>Sumber: Data primer yang diolah</w:t>
      </w:r>
    </w:p>
    <w:p w14:paraId="2F68E0C1" w14:textId="77777777" w:rsidR="004557EA" w:rsidRDefault="004557EA" w:rsidP="004557EA">
      <w:pPr>
        <w:pStyle w:val="JEM22aBODYARTIKEL"/>
      </w:pPr>
    </w:p>
    <w:p w14:paraId="10970E2B" w14:textId="71CB8718" w:rsidR="00DF1449" w:rsidRDefault="00DF1449" w:rsidP="00DF1449">
      <w:pPr>
        <w:pStyle w:val="JEM22aBODYARTIKEL"/>
        <w:ind w:firstLine="426"/>
      </w:pPr>
      <w:r>
        <w:t xml:space="preserve">Berdasarkan Tabel </w:t>
      </w:r>
      <w:r w:rsidR="003613F3">
        <w:t>9</w:t>
      </w:r>
      <w:r>
        <w:t>, pada uji t nilai signifikansi sebesar 0,05 atau 5% dan df= 68 (n-k-1) maka diperoleh t tabel sebesar 1,996. Berdasarkan hasil uji t pada Tabel 4.12. maka dapat disimpulkan sebagai berikut:</w:t>
      </w:r>
    </w:p>
    <w:p w14:paraId="098FC2CA" w14:textId="77777777" w:rsidR="004557EA" w:rsidRDefault="004557EA" w:rsidP="004557EA">
      <w:pPr>
        <w:pStyle w:val="JEM22aBODYARTIKEL"/>
      </w:pPr>
    </w:p>
    <w:p w14:paraId="0E0745E4" w14:textId="2B557C56" w:rsidR="00DF1449" w:rsidRDefault="00DF1449" w:rsidP="004557EA">
      <w:pPr>
        <w:pStyle w:val="JEM22aBODYARTIKEL"/>
      </w:pPr>
      <w:r>
        <w:t>1)</w:t>
      </w:r>
      <w:r>
        <w:tab/>
        <w:t>Pembuktian Hipotesis 2 Variabel Motivasi Kerja</w:t>
      </w:r>
    </w:p>
    <w:p w14:paraId="4810ED21" w14:textId="280A85CD" w:rsidR="00DF1449" w:rsidRDefault="00DF1449" w:rsidP="00DF1449">
      <w:pPr>
        <w:pStyle w:val="JEM22aBODYARTIKEL"/>
        <w:ind w:firstLine="426"/>
      </w:pPr>
      <w:r>
        <w:t xml:space="preserve">Berdasarkan hasil perhitungan Uji T menunjukkan bahwa variabel motivasi kerja dengan t hitung sebesar 3.145 lebih besar dari t tabel sebesar 1.996 dan nilai signifikansi sebesar 0.002 kurang dari 0.05 atau dapat disimpulkan bahwa H0 ditolak </w:t>
      </w:r>
      <w:r>
        <w:t xml:space="preserve">dan H1 diterima. Hal ini menunjukkan bahwa variabel motivasi kerja secara simultan berpengaruh terhadap kinerja karyawan PT Pegadaian Area Semarang. </w:t>
      </w:r>
    </w:p>
    <w:p w14:paraId="40FB20B8" w14:textId="77777777" w:rsidR="004557EA" w:rsidRDefault="004557EA" w:rsidP="004557EA">
      <w:pPr>
        <w:pStyle w:val="JEM22aBODYARTIKEL"/>
      </w:pPr>
    </w:p>
    <w:p w14:paraId="4C65F8C2" w14:textId="7E59400D" w:rsidR="00DF1449" w:rsidRDefault="00DF1449" w:rsidP="004557EA">
      <w:pPr>
        <w:pStyle w:val="JEM22aBODYARTIKEL"/>
      </w:pPr>
      <w:r>
        <w:t>2)</w:t>
      </w:r>
      <w:r>
        <w:tab/>
        <w:t>Pembuktian Hipotesis 3 Variabel Kompetensi</w:t>
      </w:r>
    </w:p>
    <w:p w14:paraId="7F050849" w14:textId="36BBDA79" w:rsidR="00DF1449" w:rsidRDefault="00DF1449" w:rsidP="00DF1449">
      <w:pPr>
        <w:pStyle w:val="JEM22aBODYARTIKEL"/>
        <w:ind w:firstLine="426"/>
      </w:pPr>
      <w:r>
        <w:t xml:space="preserve">Berdasarkan hasil perhitungan Uji T menunjukkan bahwa variabel kompetensi dengan t hitung sebesar 2.923 lebih besar dari t tabel sebesar 1.996 dan nilai signifikansi sebesar 0.005 kurang dari 0.05 atau dapat disimpulkan bahwa H0 ditolak dan H1 diterima. Hal ini menunjukkan bahwa variabel kompetensi secara simultan berpengaruh terhadap kinerja karyawan PT Pegadaian Area Semarang. </w:t>
      </w:r>
    </w:p>
    <w:p w14:paraId="42A4FE86" w14:textId="77777777" w:rsidR="004557EA" w:rsidRDefault="004557EA" w:rsidP="004557EA">
      <w:pPr>
        <w:pStyle w:val="JEM22aBODYARTIKEL"/>
      </w:pPr>
    </w:p>
    <w:p w14:paraId="7F1BC23D" w14:textId="7D22FF31" w:rsidR="00DF1449" w:rsidRDefault="00DF1449" w:rsidP="004557EA">
      <w:pPr>
        <w:pStyle w:val="JEM22aBODYARTIKEL"/>
      </w:pPr>
      <w:r>
        <w:t>3)</w:t>
      </w:r>
      <w:r>
        <w:tab/>
        <w:t>Pembuktian Hipotesis 4 Variabel Lingkungan Kerja</w:t>
      </w:r>
    </w:p>
    <w:p w14:paraId="200D0098" w14:textId="5FB914FE" w:rsidR="00DF1449" w:rsidRDefault="00DF1449" w:rsidP="00DF1449">
      <w:pPr>
        <w:pStyle w:val="JEM22aBODYARTIKEL"/>
        <w:ind w:firstLine="426"/>
      </w:pPr>
      <w:r>
        <w:t xml:space="preserve">Berdasarkan hasil perhitungan Uji T menunjukkan bahwa variabel lingkungan kerja dengan t hitung sebesar 1.088 lebih kecil dari t tabel sebesar 1.996 dan nilai signifikansi sebesar 0.280 lebih dari 0.05 atau dapat disimpulkan bahwa H0 diterima dan H1 ditolak. Hal ini menunjukkan bahwa variabel lingkungan kerja secara simultan tidak berpengaruh terhadap kinerja karyawan PT Pegadaian Area Semarang. </w:t>
      </w:r>
    </w:p>
    <w:p w14:paraId="705F4C24" w14:textId="77777777" w:rsidR="00DF1449" w:rsidRDefault="00DF1449" w:rsidP="00DF1449">
      <w:pPr>
        <w:pStyle w:val="JEM22aBODYARTIKEL"/>
        <w:ind w:firstLine="426"/>
      </w:pPr>
    </w:p>
    <w:p w14:paraId="762033FC" w14:textId="698C2955" w:rsidR="00DF1449" w:rsidRDefault="00DF1449" w:rsidP="004557EA">
      <w:pPr>
        <w:pStyle w:val="JEM22aBODYARTIKEL"/>
        <w:numPr>
          <w:ilvl w:val="6"/>
          <w:numId w:val="12"/>
        </w:numPr>
        <w:ind w:left="426"/>
      </w:pPr>
      <w:r>
        <w:t>Koefisien Determinasi</w:t>
      </w:r>
    </w:p>
    <w:p w14:paraId="20C2CC44" w14:textId="32575D87" w:rsidR="004557EA" w:rsidRDefault="004557EA" w:rsidP="004557EA">
      <w:pPr>
        <w:pStyle w:val="JEM22aBODYARTIKEL"/>
        <w:ind w:firstLine="426"/>
      </w:pPr>
      <w:r w:rsidRPr="004557EA">
        <w:t>Koefisien determinasi digunakan untuk mengukur seberapa jauh kemampuan model dalam menerangkan variasi variabel dependen.</w:t>
      </w:r>
    </w:p>
    <w:p w14:paraId="48F312B2" w14:textId="6E458A8C" w:rsidR="004557EA" w:rsidRDefault="004557EA" w:rsidP="004557EA">
      <w:pPr>
        <w:pStyle w:val="JEM22aBODYARTIKEL"/>
        <w:ind w:firstLine="426"/>
        <w:jc w:val="center"/>
      </w:pPr>
      <w:r>
        <w:t xml:space="preserve">Table 10. Hasil Uji Koefisien Daterminasi </w:t>
      </w:r>
      <w:r w:rsidRPr="004557EA">
        <w:t>(Adjusted R Square)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92"/>
        <w:gridCol w:w="898"/>
        <w:gridCol w:w="1059"/>
        <w:gridCol w:w="1225"/>
      </w:tblGrid>
      <w:tr w:rsidR="00DF1449" w:rsidRPr="008C30DD" w14:paraId="209EF18E" w14:textId="77777777" w:rsidTr="00605824">
        <w:tc>
          <w:tcPr>
            <w:tcW w:w="6341" w:type="dxa"/>
            <w:gridSpan w:val="4"/>
          </w:tcPr>
          <w:p w14:paraId="1D8208F9" w14:textId="77777777" w:rsidR="00DF1449" w:rsidRPr="00B4683D" w:rsidRDefault="00DF1449" w:rsidP="001B423B">
            <w:pPr>
              <w:jc w:val="center"/>
              <w:rPr>
                <w:rFonts w:cs="Times New Roman"/>
                <w:b/>
                <w:bCs/>
              </w:rPr>
            </w:pPr>
            <w:bookmarkStart w:id="0" w:name="_Hlk142222144"/>
            <w:r>
              <w:rPr>
                <w:rFonts w:cs="Times New Roman"/>
                <w:b/>
                <w:bCs/>
              </w:rPr>
              <w:t>Model Summary</w:t>
            </w:r>
          </w:p>
        </w:tc>
      </w:tr>
      <w:tr w:rsidR="00DF1449" w:rsidRPr="008C30DD" w14:paraId="07277F41" w14:textId="77777777" w:rsidTr="00605824">
        <w:tc>
          <w:tcPr>
            <w:tcW w:w="1585" w:type="dxa"/>
            <w:vAlign w:val="center"/>
          </w:tcPr>
          <w:p w14:paraId="0CA597CD" w14:textId="77777777" w:rsidR="00DF1449" w:rsidRPr="00B4683D" w:rsidRDefault="00DF1449" w:rsidP="001B423B">
            <w:pPr>
              <w:jc w:val="center"/>
              <w:rPr>
                <w:rFonts w:cs="Times New Roman"/>
                <w:b/>
                <w:bCs/>
              </w:rPr>
            </w:pPr>
            <w:r w:rsidRPr="00B4683D">
              <w:rPr>
                <w:rFonts w:cs="Times New Roman"/>
                <w:b/>
                <w:bCs/>
              </w:rPr>
              <w:t>Model</w:t>
            </w:r>
          </w:p>
        </w:tc>
        <w:tc>
          <w:tcPr>
            <w:tcW w:w="1585" w:type="dxa"/>
            <w:vAlign w:val="center"/>
          </w:tcPr>
          <w:p w14:paraId="47BD4453" w14:textId="77777777" w:rsidR="00DF1449" w:rsidRPr="00B4683D" w:rsidRDefault="00DF1449" w:rsidP="001B423B">
            <w:pPr>
              <w:jc w:val="center"/>
              <w:rPr>
                <w:rFonts w:cs="Times New Roman"/>
                <w:b/>
                <w:bCs/>
              </w:rPr>
            </w:pPr>
            <w:r w:rsidRPr="00B4683D">
              <w:rPr>
                <w:rFonts w:cs="Times New Roman"/>
                <w:b/>
                <w:bCs/>
              </w:rPr>
              <w:t>R</w:t>
            </w:r>
          </w:p>
        </w:tc>
        <w:tc>
          <w:tcPr>
            <w:tcW w:w="1585" w:type="dxa"/>
            <w:vAlign w:val="center"/>
          </w:tcPr>
          <w:p w14:paraId="42F30E7A" w14:textId="77777777" w:rsidR="00DF1449" w:rsidRPr="00B4683D" w:rsidRDefault="00DF1449" w:rsidP="001B423B">
            <w:pPr>
              <w:jc w:val="center"/>
              <w:rPr>
                <w:rFonts w:cs="Times New Roman"/>
                <w:b/>
                <w:bCs/>
              </w:rPr>
            </w:pPr>
            <w:r w:rsidRPr="00B4683D">
              <w:rPr>
                <w:rFonts w:cs="Times New Roman"/>
                <w:b/>
                <w:bCs/>
              </w:rPr>
              <w:t>R Square</w:t>
            </w:r>
          </w:p>
        </w:tc>
        <w:tc>
          <w:tcPr>
            <w:tcW w:w="1586" w:type="dxa"/>
            <w:vAlign w:val="center"/>
          </w:tcPr>
          <w:p w14:paraId="017F2E7F" w14:textId="77777777" w:rsidR="00DF1449" w:rsidRPr="00B4683D" w:rsidRDefault="00DF1449" w:rsidP="001B423B">
            <w:pPr>
              <w:jc w:val="center"/>
              <w:rPr>
                <w:rFonts w:cs="Times New Roman"/>
                <w:b/>
                <w:bCs/>
              </w:rPr>
            </w:pPr>
            <w:r w:rsidRPr="00B4683D">
              <w:rPr>
                <w:rFonts w:cs="Times New Roman"/>
                <w:b/>
                <w:bCs/>
              </w:rPr>
              <w:t>Adjusted R Square</w:t>
            </w:r>
          </w:p>
        </w:tc>
      </w:tr>
      <w:tr w:rsidR="00DF1449" w:rsidRPr="008C30DD" w14:paraId="3CF9A784" w14:textId="77777777" w:rsidTr="00605824">
        <w:tc>
          <w:tcPr>
            <w:tcW w:w="1585" w:type="dxa"/>
          </w:tcPr>
          <w:p w14:paraId="11498E2D" w14:textId="77777777" w:rsidR="00DF1449" w:rsidRPr="008C30DD" w:rsidRDefault="00DF1449" w:rsidP="001B423B">
            <w:pPr>
              <w:jc w:val="right"/>
              <w:rPr>
                <w:rFonts w:cs="Times New Roman"/>
              </w:rPr>
            </w:pPr>
            <w:r>
              <w:rPr>
                <w:rFonts w:cs="Times New Roman"/>
              </w:rPr>
              <w:t>1</w:t>
            </w:r>
          </w:p>
        </w:tc>
        <w:tc>
          <w:tcPr>
            <w:tcW w:w="1585" w:type="dxa"/>
          </w:tcPr>
          <w:p w14:paraId="4DDFFDBF" w14:textId="77777777" w:rsidR="00DF1449" w:rsidRPr="008C30DD" w:rsidRDefault="00DF1449" w:rsidP="001B423B">
            <w:pPr>
              <w:jc w:val="right"/>
              <w:rPr>
                <w:rFonts w:cs="Times New Roman"/>
              </w:rPr>
            </w:pPr>
            <w:r>
              <w:rPr>
                <w:rFonts w:cs="Times New Roman"/>
              </w:rPr>
              <w:t>0.672</w:t>
            </w:r>
          </w:p>
        </w:tc>
        <w:tc>
          <w:tcPr>
            <w:tcW w:w="1585" w:type="dxa"/>
          </w:tcPr>
          <w:p w14:paraId="25165CB8" w14:textId="77777777" w:rsidR="00DF1449" w:rsidRPr="008C30DD" w:rsidRDefault="00DF1449" w:rsidP="001B423B">
            <w:pPr>
              <w:jc w:val="right"/>
              <w:rPr>
                <w:rFonts w:cs="Times New Roman"/>
              </w:rPr>
            </w:pPr>
            <w:r>
              <w:rPr>
                <w:rFonts w:cs="Times New Roman"/>
              </w:rPr>
              <w:t>0.452</w:t>
            </w:r>
          </w:p>
        </w:tc>
        <w:tc>
          <w:tcPr>
            <w:tcW w:w="1586" w:type="dxa"/>
          </w:tcPr>
          <w:p w14:paraId="65EFD635" w14:textId="77777777" w:rsidR="00DF1449" w:rsidRPr="008C30DD" w:rsidRDefault="00DF1449" w:rsidP="001B423B">
            <w:pPr>
              <w:jc w:val="right"/>
              <w:rPr>
                <w:rFonts w:cs="Times New Roman"/>
              </w:rPr>
            </w:pPr>
            <w:r>
              <w:rPr>
                <w:rFonts w:cs="Times New Roman"/>
              </w:rPr>
              <w:t>0.428</w:t>
            </w:r>
          </w:p>
        </w:tc>
      </w:tr>
      <w:tr w:rsidR="00DF1449" w:rsidRPr="008C30DD" w14:paraId="148BD854" w14:textId="77777777" w:rsidTr="00605824">
        <w:tc>
          <w:tcPr>
            <w:tcW w:w="6341" w:type="dxa"/>
            <w:gridSpan w:val="4"/>
          </w:tcPr>
          <w:p w14:paraId="509C3AE2" w14:textId="77777777" w:rsidR="00DF1449" w:rsidRPr="008C30DD" w:rsidRDefault="00DF1449" w:rsidP="001B423B">
            <w:pPr>
              <w:rPr>
                <w:rFonts w:cs="Times New Roman"/>
              </w:rPr>
            </w:pPr>
            <w:r>
              <w:rPr>
                <w:rFonts w:cs="Times New Roman"/>
              </w:rPr>
              <w:t>Predictors: (Constant, Lingkungan Kerja, Kompetensi, Motivasi Kerja</w:t>
            </w:r>
          </w:p>
        </w:tc>
      </w:tr>
    </w:tbl>
    <w:bookmarkEnd w:id="0"/>
    <w:p w14:paraId="3804BE5C" w14:textId="7F999D64" w:rsidR="00DF1449" w:rsidRDefault="004557EA" w:rsidP="004557EA">
      <w:pPr>
        <w:pStyle w:val="JEM22aBODYARTIKEL"/>
      </w:pPr>
      <w:r>
        <w:t>Sumber: Data primer yang diolah</w:t>
      </w:r>
    </w:p>
    <w:p w14:paraId="62082D49" w14:textId="77777777" w:rsidR="004557EA" w:rsidRDefault="004557EA" w:rsidP="00DF1449">
      <w:pPr>
        <w:pStyle w:val="JEM22aBODYARTIKEL"/>
        <w:ind w:firstLine="426"/>
      </w:pPr>
    </w:p>
    <w:p w14:paraId="496D19FF" w14:textId="6BCCB28C" w:rsidR="00DF1449" w:rsidRDefault="00DF1449" w:rsidP="00DF1449">
      <w:pPr>
        <w:pStyle w:val="JEM22aBODYARTIKEL"/>
        <w:ind w:firstLine="426"/>
      </w:pPr>
      <w:r w:rsidRPr="00DF1449">
        <w:t>Berdasarkan Tabel 1</w:t>
      </w:r>
      <w:r w:rsidR="004557EA">
        <w:t>0</w:t>
      </w:r>
      <w:r w:rsidRPr="00DF1449">
        <w:t xml:space="preserve">, menunjukkan nilai Adjusted R Square sebesar 0,428 atau 42,8%. Hal ini memiliki arti variabel </w:t>
      </w:r>
      <w:r w:rsidRPr="00DF1449">
        <w:lastRenderedPageBreak/>
        <w:t>motivasi kerja, kompetensi, dan lingkungan kerja memberikan kontribusi pengaruh terhadap kinerja karyawan sebesar 42,8%. Sedangkan sisanya sebesar 57,2% dipengaruhi oleh variabel lain yang tidak di teliti dalam penelitian ini.</w:t>
      </w:r>
    </w:p>
    <w:p w14:paraId="39A41896" w14:textId="77777777" w:rsidR="003613F3" w:rsidRDefault="003613F3" w:rsidP="00DF1449">
      <w:pPr>
        <w:pStyle w:val="JEM22aBODYARTIKEL"/>
        <w:ind w:firstLine="426"/>
      </w:pPr>
    </w:p>
    <w:p w14:paraId="57C954FE" w14:textId="77777777" w:rsidR="00797171" w:rsidRDefault="00797171" w:rsidP="00797171">
      <w:pPr>
        <w:pStyle w:val="JEM21HEADINGPENDAHULUANdll"/>
      </w:pPr>
      <w:r>
        <w:t>SIMPULAN</w:t>
      </w:r>
    </w:p>
    <w:p w14:paraId="1916EE85" w14:textId="77777777" w:rsidR="002078F2" w:rsidRDefault="002078F2" w:rsidP="002078F2">
      <w:pPr>
        <w:pStyle w:val="JEM22aBODYARTIKEL"/>
        <w:ind w:firstLine="426"/>
      </w:pPr>
      <w:r>
        <w:t xml:space="preserve">Berdasarkan hasil analisis dan pembahasan yang telah dilakukan, maka dapat diambil kesimpulan sebagai berikut: </w:t>
      </w:r>
    </w:p>
    <w:p w14:paraId="1FC931CB" w14:textId="2DD27A94" w:rsidR="002078F2" w:rsidRDefault="002078F2" w:rsidP="002078F2">
      <w:pPr>
        <w:pStyle w:val="JEM22aBODYARTIKEL"/>
        <w:numPr>
          <w:ilvl w:val="0"/>
          <w:numId w:val="18"/>
        </w:numPr>
        <w:ind w:left="426"/>
      </w:pPr>
      <w:r>
        <w:t>Variabel Motivasi Kerja, Kompetensi, dan Lingkungan Kerja secara simultan berpengaruh signifikan terhadap kinerja karyawan PT Pegadaian Area Semarang.</w:t>
      </w:r>
    </w:p>
    <w:p w14:paraId="04880B8C" w14:textId="0DA92A8F" w:rsidR="002078F2" w:rsidRDefault="002078F2" w:rsidP="002078F2">
      <w:pPr>
        <w:pStyle w:val="JEM22aBODYARTIKEL"/>
        <w:numPr>
          <w:ilvl w:val="0"/>
          <w:numId w:val="18"/>
        </w:numPr>
        <w:ind w:left="426"/>
      </w:pPr>
      <w:r>
        <w:t>Variabel Motivasi Kerja secara parsial berpengaruh signifikan terhadap kinerja karyawan PT Pegadaian Area Semarang.</w:t>
      </w:r>
    </w:p>
    <w:p w14:paraId="722FA251" w14:textId="0DBCE6AD" w:rsidR="002078F2" w:rsidRDefault="002078F2" w:rsidP="002078F2">
      <w:pPr>
        <w:pStyle w:val="JEM22aBODYARTIKEL"/>
        <w:numPr>
          <w:ilvl w:val="0"/>
          <w:numId w:val="18"/>
        </w:numPr>
        <w:ind w:left="426"/>
      </w:pPr>
      <w:r>
        <w:t>Variabel Kompetensi secara parsial berpengaruh signifikan terhadap kinerja karyawan PT Pegadaian Area Semarang.</w:t>
      </w:r>
    </w:p>
    <w:p w14:paraId="5199A058" w14:textId="22EA2389" w:rsidR="002078F2" w:rsidRDefault="002078F2" w:rsidP="002078F2">
      <w:pPr>
        <w:pStyle w:val="JEM22aBODYARTIKEL"/>
        <w:numPr>
          <w:ilvl w:val="0"/>
          <w:numId w:val="18"/>
        </w:numPr>
        <w:ind w:left="426"/>
      </w:pPr>
      <w:r>
        <w:t>Variabel Lingkungan Kerja secara parsial tidak berpengaruh signifikan terhadap kinerja karyawan PT Pegadaian Area Semarang.</w:t>
      </w:r>
    </w:p>
    <w:p w14:paraId="19775069" w14:textId="77777777" w:rsidR="002078F2" w:rsidRDefault="002078F2" w:rsidP="002078F2">
      <w:pPr>
        <w:pStyle w:val="JEM22aBODYARTIKEL"/>
        <w:ind w:left="66"/>
      </w:pPr>
    </w:p>
    <w:p w14:paraId="46E785C5" w14:textId="262A8472" w:rsidR="00797171" w:rsidRDefault="004F045B" w:rsidP="004F045B">
      <w:pPr>
        <w:ind w:firstLine="426"/>
        <w:jc w:val="both"/>
        <w:rPr>
          <w:lang w:val="en-US"/>
        </w:rPr>
      </w:pPr>
      <w:r>
        <w:rPr>
          <w:lang w:val="en-US"/>
        </w:rPr>
        <w:t>Saran bagi perusahaan diharapkan untuk tetap meningkatkan kinerja karyawan melalui motivasi kerja, kompetensi, dan lingkungan kerja. Dan saran untuk peneliti selanjutnya menggunakan variabel-variabel lain yang berpengaruh terhadap kinerja karyawan.</w:t>
      </w:r>
    </w:p>
    <w:p w14:paraId="51CB8C9E" w14:textId="77777777" w:rsidR="00797171" w:rsidRPr="00797171" w:rsidRDefault="00797171" w:rsidP="00797171">
      <w:pPr>
        <w:spacing w:before="120" w:after="120"/>
        <w:jc w:val="both"/>
        <w:rPr>
          <w:rFonts w:eastAsia="Times New Roman" w:cs="Times New Roman"/>
          <w:lang w:val="en-ID"/>
        </w:rPr>
      </w:pPr>
      <w:r w:rsidRPr="00797171">
        <w:rPr>
          <w:rFonts w:eastAsia="Times New Roman" w:cs="Times New Roman"/>
          <w:b/>
          <w:bCs/>
          <w:color w:val="000000"/>
          <w:sz w:val="28"/>
          <w:szCs w:val="28"/>
          <w:lang w:val="en-ID"/>
        </w:rPr>
        <w:t>REFERENSI</w:t>
      </w:r>
    </w:p>
    <w:p w14:paraId="3CF2413B" w14:textId="1D76A078" w:rsidR="00DC5DB7" w:rsidRPr="00DC5DB7" w:rsidRDefault="00DC5DB7" w:rsidP="00DC5DB7">
      <w:pPr>
        <w:jc w:val="both"/>
        <w:rPr>
          <w:rFonts w:cs="Times New Roman"/>
          <w:i/>
          <w:iCs/>
          <w:lang w:val="en-US"/>
        </w:rPr>
      </w:pPr>
      <w:r w:rsidRPr="00DC5DB7">
        <w:rPr>
          <w:rFonts w:cs="Times New Roman"/>
          <w:lang w:val="en-US"/>
        </w:rPr>
        <w:t xml:space="preserve">Bangun, Wilson. </w:t>
      </w:r>
      <w:r>
        <w:rPr>
          <w:rFonts w:cs="Times New Roman"/>
          <w:lang w:val="en-US"/>
        </w:rPr>
        <w:t>(</w:t>
      </w:r>
      <w:r w:rsidRPr="00DC5DB7">
        <w:rPr>
          <w:rFonts w:cs="Times New Roman"/>
          <w:lang w:val="en-US"/>
        </w:rPr>
        <w:t>2017</w:t>
      </w:r>
      <w:r>
        <w:rPr>
          <w:rFonts w:cs="Times New Roman"/>
          <w:lang w:val="en-US"/>
        </w:rPr>
        <w:t>)</w:t>
      </w:r>
      <w:r w:rsidRPr="00DC5DB7">
        <w:rPr>
          <w:rFonts w:cs="Times New Roman"/>
          <w:lang w:val="en-US"/>
        </w:rPr>
        <w:t xml:space="preserve">. </w:t>
      </w:r>
      <w:r w:rsidRPr="00DC5DB7">
        <w:rPr>
          <w:rFonts w:cs="Times New Roman"/>
          <w:i/>
          <w:iCs/>
          <w:lang w:val="en-US"/>
        </w:rPr>
        <w:t xml:space="preserve">Manajemen </w:t>
      </w:r>
    </w:p>
    <w:p w14:paraId="00CF9B7A" w14:textId="34BD3F10" w:rsidR="00DC5DB7" w:rsidRPr="00DC5DB7" w:rsidRDefault="00DC5DB7" w:rsidP="00DC5DB7">
      <w:pPr>
        <w:ind w:left="720"/>
        <w:jc w:val="both"/>
        <w:rPr>
          <w:rFonts w:cs="Times New Roman"/>
          <w:lang w:val="en-US"/>
        </w:rPr>
      </w:pPr>
      <w:r w:rsidRPr="00DC5DB7">
        <w:rPr>
          <w:rFonts w:cs="Times New Roman"/>
          <w:i/>
          <w:iCs/>
          <w:lang w:val="en-US"/>
        </w:rPr>
        <w:t>Sumber Daya Manusia</w:t>
      </w:r>
      <w:r w:rsidRPr="00DC5DB7">
        <w:rPr>
          <w:rFonts w:cs="Times New Roman"/>
          <w:lang w:val="en-US"/>
        </w:rPr>
        <w:t>. Jakarta: Penerbit Erlangga.</w:t>
      </w:r>
    </w:p>
    <w:p w14:paraId="6FA6368F" w14:textId="77777777" w:rsidR="00DC5DB7" w:rsidRDefault="00DC5DB7" w:rsidP="00DC5DB7">
      <w:pPr>
        <w:jc w:val="both"/>
        <w:rPr>
          <w:rFonts w:cs="Times New Roman"/>
          <w:lang w:val="en-US"/>
        </w:rPr>
      </w:pPr>
      <w:r w:rsidRPr="00DC5DB7">
        <w:rPr>
          <w:rFonts w:cs="Times New Roman"/>
          <w:lang w:val="en-US"/>
        </w:rPr>
        <w:t xml:space="preserve">Bukhari dan Pasaribu, Sjahril Effendi. </w:t>
      </w:r>
    </w:p>
    <w:p w14:paraId="19A0227F" w14:textId="6DF068D4" w:rsidR="00DC5DB7" w:rsidRPr="00DC5DB7" w:rsidRDefault="00DC5DB7" w:rsidP="00DC5DB7">
      <w:pPr>
        <w:ind w:left="720"/>
        <w:jc w:val="both"/>
        <w:rPr>
          <w:rFonts w:cs="Times New Roman"/>
          <w:lang w:val="en-US"/>
        </w:rPr>
      </w:pPr>
      <w:r>
        <w:rPr>
          <w:rFonts w:cs="Times New Roman"/>
          <w:lang w:val="en-US"/>
        </w:rPr>
        <w:t>(</w:t>
      </w:r>
      <w:r w:rsidRPr="00DC5DB7">
        <w:rPr>
          <w:rFonts w:cs="Times New Roman"/>
          <w:lang w:val="en-US"/>
        </w:rPr>
        <w:t>2019</w:t>
      </w:r>
      <w:r>
        <w:rPr>
          <w:rFonts w:cs="Times New Roman"/>
          <w:lang w:val="en-US"/>
        </w:rPr>
        <w:t>)</w:t>
      </w:r>
      <w:r w:rsidRPr="00DC5DB7">
        <w:rPr>
          <w:rFonts w:cs="Times New Roman"/>
          <w:lang w:val="en-US"/>
        </w:rPr>
        <w:t>. “Pengaruh Motivasi, Kompetensi,</w:t>
      </w:r>
      <w:r>
        <w:rPr>
          <w:rFonts w:cs="Times New Roman"/>
          <w:lang w:val="en-US"/>
        </w:rPr>
        <w:t xml:space="preserve"> </w:t>
      </w:r>
      <w:r w:rsidRPr="00DC5DB7">
        <w:rPr>
          <w:rFonts w:cs="Times New Roman"/>
          <w:lang w:val="en-US"/>
        </w:rPr>
        <w:t xml:space="preserve">Dan Lingkungan Kerja Terhadap Kinerja”. </w:t>
      </w:r>
      <w:r w:rsidRPr="00DC5DB7">
        <w:rPr>
          <w:rFonts w:cs="Times New Roman"/>
          <w:i/>
          <w:iCs/>
          <w:lang w:val="en-US"/>
        </w:rPr>
        <w:t>Maneggio: Jurnal Ilmiah Magister Manajemen</w:t>
      </w:r>
      <w:r w:rsidRPr="00DC5DB7">
        <w:rPr>
          <w:rFonts w:cs="Times New Roman"/>
          <w:lang w:val="en-US"/>
        </w:rPr>
        <w:t>, Volume 2, Nomor 1.</w:t>
      </w:r>
    </w:p>
    <w:p w14:paraId="4F23E3C9" w14:textId="066B2BBB" w:rsidR="00DC5DB7" w:rsidRDefault="00DC5DB7" w:rsidP="00DC5DB7">
      <w:pPr>
        <w:jc w:val="both"/>
        <w:rPr>
          <w:rFonts w:cs="Times New Roman"/>
          <w:i/>
          <w:iCs/>
          <w:lang w:val="en-US"/>
        </w:rPr>
      </w:pPr>
      <w:r w:rsidRPr="00DC5DB7">
        <w:rPr>
          <w:rFonts w:cs="Times New Roman"/>
          <w:lang w:val="en-US"/>
        </w:rPr>
        <w:t xml:space="preserve">Ghozali, Imam. </w:t>
      </w:r>
      <w:r>
        <w:rPr>
          <w:rFonts w:cs="Times New Roman"/>
          <w:lang w:val="en-US"/>
        </w:rPr>
        <w:t>(</w:t>
      </w:r>
      <w:r w:rsidRPr="00DC5DB7">
        <w:rPr>
          <w:rFonts w:cs="Times New Roman"/>
          <w:lang w:val="en-US"/>
        </w:rPr>
        <w:t>2021</w:t>
      </w:r>
      <w:r>
        <w:rPr>
          <w:rFonts w:cs="Times New Roman"/>
          <w:lang w:val="en-US"/>
        </w:rPr>
        <w:t>)</w:t>
      </w:r>
      <w:r w:rsidRPr="00DC5DB7">
        <w:rPr>
          <w:rFonts w:cs="Times New Roman"/>
          <w:lang w:val="en-US"/>
        </w:rPr>
        <w:t xml:space="preserve">. </w:t>
      </w:r>
      <w:r w:rsidRPr="00DC5DB7">
        <w:rPr>
          <w:rFonts w:cs="Times New Roman"/>
          <w:i/>
          <w:iCs/>
          <w:lang w:val="en-US"/>
        </w:rPr>
        <w:t xml:space="preserve">Aplikasi Analisis </w:t>
      </w:r>
    </w:p>
    <w:p w14:paraId="620850C8" w14:textId="2EE668AB" w:rsidR="00DC5DB7" w:rsidRPr="00DC5DB7" w:rsidRDefault="00DC5DB7" w:rsidP="00DC5DB7">
      <w:pPr>
        <w:ind w:left="720"/>
        <w:jc w:val="both"/>
        <w:rPr>
          <w:rFonts w:cs="Times New Roman"/>
          <w:lang w:val="en-US"/>
        </w:rPr>
      </w:pPr>
      <w:r w:rsidRPr="00DC5DB7">
        <w:rPr>
          <w:rFonts w:cs="Times New Roman"/>
          <w:i/>
          <w:iCs/>
          <w:lang w:val="en-US"/>
        </w:rPr>
        <w:t>Multivatriate</w:t>
      </w:r>
      <w:r w:rsidRPr="00DC5DB7">
        <w:rPr>
          <w:rFonts w:cs="Times New Roman"/>
          <w:lang w:val="en-US"/>
        </w:rPr>
        <w:t>. Penerbit: Badan Penerbit Universitas Diponegoro.</w:t>
      </w:r>
    </w:p>
    <w:p w14:paraId="5BF290AD" w14:textId="77777777" w:rsidR="00FF02DB" w:rsidRDefault="00DC5DB7" w:rsidP="00DC5DB7">
      <w:pPr>
        <w:jc w:val="both"/>
        <w:rPr>
          <w:rFonts w:cs="Times New Roman"/>
          <w:lang w:val="en-US"/>
        </w:rPr>
      </w:pPr>
      <w:r w:rsidRPr="00DC5DB7">
        <w:rPr>
          <w:rFonts w:cs="Times New Roman"/>
          <w:lang w:val="en-US"/>
        </w:rPr>
        <w:t xml:space="preserve">Harlie, M. </w:t>
      </w:r>
      <w:r w:rsidR="00FF02DB">
        <w:rPr>
          <w:rFonts w:cs="Times New Roman"/>
          <w:lang w:val="en-US"/>
        </w:rPr>
        <w:t>(</w:t>
      </w:r>
      <w:r w:rsidRPr="00DC5DB7">
        <w:rPr>
          <w:rFonts w:cs="Times New Roman"/>
          <w:lang w:val="en-US"/>
        </w:rPr>
        <w:t>2012</w:t>
      </w:r>
      <w:r w:rsidR="00FF02DB">
        <w:rPr>
          <w:rFonts w:cs="Times New Roman"/>
          <w:lang w:val="en-US"/>
        </w:rPr>
        <w:t>)</w:t>
      </w:r>
      <w:r w:rsidRPr="00DC5DB7">
        <w:rPr>
          <w:rFonts w:cs="Times New Roman"/>
          <w:lang w:val="en-US"/>
        </w:rPr>
        <w:t xml:space="preserve">. “Pengaruh Disiplin </w:t>
      </w:r>
    </w:p>
    <w:p w14:paraId="23C0EDA9" w14:textId="03A531D1" w:rsidR="00DC5DB7" w:rsidRPr="00DC5DB7" w:rsidRDefault="00DC5DB7" w:rsidP="00FF02DB">
      <w:pPr>
        <w:ind w:left="720"/>
        <w:jc w:val="both"/>
        <w:rPr>
          <w:rFonts w:cs="Times New Roman"/>
          <w:lang w:val="en-US"/>
        </w:rPr>
      </w:pPr>
      <w:r w:rsidRPr="00DC5DB7">
        <w:rPr>
          <w:rFonts w:cs="Times New Roman"/>
          <w:lang w:val="en-US"/>
        </w:rPr>
        <w:t>Kerja, Motivasi dan Pengembangan Karier</w:t>
      </w:r>
      <w:r>
        <w:rPr>
          <w:rFonts w:cs="Times New Roman"/>
          <w:lang w:val="en-US"/>
        </w:rPr>
        <w:t xml:space="preserve"> </w:t>
      </w:r>
      <w:r w:rsidRPr="00DC5DB7">
        <w:rPr>
          <w:rFonts w:cs="Times New Roman"/>
          <w:lang w:val="en-US"/>
        </w:rPr>
        <w:t xml:space="preserve">terhadap Kinerja Pegawai Negeri Sipil pada Pemerintah Kabupaten Tabalong di Tanjung Kalimantan Selatan”. </w:t>
      </w:r>
      <w:r w:rsidRPr="00DC5DB7">
        <w:rPr>
          <w:rFonts w:cs="Times New Roman"/>
          <w:i/>
          <w:iCs/>
          <w:lang w:val="en-US"/>
        </w:rPr>
        <w:t>Jurnal Aplikasi Manajemen Universitas Brawijaya</w:t>
      </w:r>
      <w:r w:rsidRPr="00DC5DB7">
        <w:rPr>
          <w:rFonts w:cs="Times New Roman"/>
          <w:lang w:val="en-US"/>
        </w:rPr>
        <w:t>, Volume 10, Nomor 4.</w:t>
      </w:r>
    </w:p>
    <w:p w14:paraId="2414E576" w14:textId="12ADC618" w:rsidR="00DC5DB7" w:rsidRDefault="00DC5DB7" w:rsidP="00DC5DB7">
      <w:pPr>
        <w:jc w:val="both"/>
        <w:rPr>
          <w:rFonts w:cs="Times New Roman"/>
          <w:lang w:val="en-US"/>
        </w:rPr>
      </w:pPr>
      <w:r w:rsidRPr="00DC5DB7">
        <w:rPr>
          <w:rFonts w:cs="Times New Roman"/>
          <w:lang w:val="en-US"/>
        </w:rPr>
        <w:t xml:space="preserve">Hidayat, Rahmat. </w:t>
      </w:r>
      <w:r w:rsidR="00FF02DB">
        <w:rPr>
          <w:rFonts w:cs="Times New Roman"/>
          <w:lang w:val="en-US"/>
        </w:rPr>
        <w:t>(</w:t>
      </w:r>
      <w:r w:rsidRPr="00DC5DB7">
        <w:rPr>
          <w:rFonts w:cs="Times New Roman"/>
          <w:lang w:val="en-US"/>
        </w:rPr>
        <w:t>2021</w:t>
      </w:r>
      <w:r w:rsidR="00FF02DB">
        <w:rPr>
          <w:rFonts w:cs="Times New Roman"/>
          <w:lang w:val="en-US"/>
        </w:rPr>
        <w:t>)</w:t>
      </w:r>
      <w:r w:rsidRPr="00DC5DB7">
        <w:rPr>
          <w:rFonts w:cs="Times New Roman"/>
          <w:lang w:val="en-US"/>
        </w:rPr>
        <w:t xml:space="preserve">. “Pengaruh </w:t>
      </w:r>
    </w:p>
    <w:p w14:paraId="73102BC4" w14:textId="35D23742" w:rsidR="00DC5DB7" w:rsidRPr="00DC5DB7" w:rsidRDefault="00DC5DB7" w:rsidP="00DC5DB7">
      <w:pPr>
        <w:ind w:left="720"/>
        <w:jc w:val="both"/>
        <w:rPr>
          <w:rFonts w:cs="Times New Roman"/>
          <w:lang w:val="en-US"/>
        </w:rPr>
      </w:pPr>
      <w:r w:rsidRPr="00DC5DB7">
        <w:rPr>
          <w:rFonts w:cs="Times New Roman"/>
          <w:lang w:val="en-US"/>
        </w:rPr>
        <w:t>Motivasi, Kompetensi dan Disiplin Kerja</w:t>
      </w:r>
      <w:r>
        <w:rPr>
          <w:rFonts w:cs="Times New Roman"/>
          <w:lang w:val="en-US"/>
        </w:rPr>
        <w:t xml:space="preserve"> </w:t>
      </w:r>
      <w:r w:rsidRPr="00DC5DB7">
        <w:rPr>
          <w:rFonts w:cs="Times New Roman"/>
          <w:lang w:val="en-US"/>
        </w:rPr>
        <w:t xml:space="preserve">Terhadap Kinerja”. </w:t>
      </w:r>
      <w:r w:rsidRPr="00DC5DB7">
        <w:rPr>
          <w:rFonts w:cs="Times New Roman"/>
          <w:i/>
          <w:iCs/>
          <w:lang w:val="en-US"/>
        </w:rPr>
        <w:t>Widya Cipta: Jurnal Sekretari dan Manajemen</w:t>
      </w:r>
      <w:r w:rsidRPr="00DC5DB7">
        <w:rPr>
          <w:rFonts w:cs="Times New Roman"/>
          <w:lang w:val="en-US"/>
        </w:rPr>
        <w:t>, Volume 5, nomor 1.</w:t>
      </w:r>
    </w:p>
    <w:p w14:paraId="4C004B52" w14:textId="670D8A26" w:rsidR="00DC5DB7" w:rsidRDefault="00DC5DB7" w:rsidP="00DC5DB7">
      <w:pPr>
        <w:jc w:val="both"/>
        <w:rPr>
          <w:rFonts w:cs="Times New Roman"/>
          <w:lang w:val="en-US"/>
        </w:rPr>
      </w:pPr>
      <w:r w:rsidRPr="00DC5DB7">
        <w:rPr>
          <w:rFonts w:cs="Times New Roman"/>
          <w:lang w:val="en-US"/>
        </w:rPr>
        <w:t xml:space="preserve">Kariyamin, et al. </w:t>
      </w:r>
      <w:r w:rsidR="00FF02DB">
        <w:rPr>
          <w:rFonts w:cs="Times New Roman"/>
          <w:lang w:val="en-US"/>
        </w:rPr>
        <w:t>(</w:t>
      </w:r>
      <w:r w:rsidRPr="00DC5DB7">
        <w:rPr>
          <w:rFonts w:cs="Times New Roman"/>
          <w:lang w:val="en-US"/>
        </w:rPr>
        <w:t>2020</w:t>
      </w:r>
      <w:r w:rsidR="00FF02DB">
        <w:rPr>
          <w:rFonts w:cs="Times New Roman"/>
          <w:lang w:val="en-US"/>
        </w:rPr>
        <w:t>)</w:t>
      </w:r>
      <w:r w:rsidRPr="00DC5DB7">
        <w:rPr>
          <w:rFonts w:cs="Times New Roman"/>
          <w:lang w:val="en-US"/>
        </w:rPr>
        <w:t xml:space="preserve">. “Pengaruh </w:t>
      </w:r>
    </w:p>
    <w:p w14:paraId="1CDB5242" w14:textId="270ED92B" w:rsidR="00DC5DB7" w:rsidRPr="00DC5DB7" w:rsidRDefault="00DC5DB7" w:rsidP="00DC5DB7">
      <w:pPr>
        <w:ind w:left="720"/>
        <w:jc w:val="both"/>
        <w:rPr>
          <w:rFonts w:cs="Times New Roman"/>
          <w:lang w:val="en-US"/>
        </w:rPr>
      </w:pPr>
      <w:r w:rsidRPr="00DC5DB7">
        <w:rPr>
          <w:rFonts w:cs="Times New Roman"/>
          <w:lang w:val="en-US"/>
        </w:rPr>
        <w:t xml:space="preserve">Motivasi, Kompetensi, dan Lingkungan Kerja terhadap Kinerja Pegawai”. </w:t>
      </w:r>
      <w:r w:rsidRPr="00DC5DB7">
        <w:rPr>
          <w:rFonts w:cs="Times New Roman"/>
          <w:i/>
          <w:iCs/>
          <w:lang w:val="en-US"/>
        </w:rPr>
        <w:t>Jurnal Pasca-Umi,</w:t>
      </w:r>
      <w:r w:rsidRPr="00DC5DB7">
        <w:rPr>
          <w:rFonts w:cs="Times New Roman"/>
          <w:lang w:val="en-US"/>
        </w:rPr>
        <w:t xml:space="preserve"> Volume 7, Nomor 1.</w:t>
      </w:r>
    </w:p>
    <w:p w14:paraId="5528EBA9" w14:textId="10954DAD" w:rsidR="00DC5DB7" w:rsidRDefault="00DC5DB7" w:rsidP="00DC5DB7">
      <w:pPr>
        <w:jc w:val="both"/>
        <w:rPr>
          <w:rFonts w:cs="Times New Roman"/>
          <w:lang w:val="en-US"/>
        </w:rPr>
      </w:pPr>
      <w:r w:rsidRPr="00DC5DB7">
        <w:rPr>
          <w:rFonts w:cs="Times New Roman"/>
          <w:lang w:val="en-US"/>
        </w:rPr>
        <w:t xml:space="preserve">Kharisma, Atika Fitri. </w:t>
      </w:r>
      <w:r w:rsidR="00FF02DB">
        <w:rPr>
          <w:rFonts w:cs="Times New Roman"/>
          <w:lang w:val="en-US"/>
        </w:rPr>
        <w:t>(</w:t>
      </w:r>
      <w:r w:rsidRPr="00DC5DB7">
        <w:rPr>
          <w:rFonts w:cs="Times New Roman"/>
          <w:lang w:val="en-US"/>
        </w:rPr>
        <w:t>2021</w:t>
      </w:r>
      <w:r w:rsidR="00FF02DB">
        <w:rPr>
          <w:rFonts w:cs="Times New Roman"/>
          <w:lang w:val="en-US"/>
        </w:rPr>
        <w:t>)</w:t>
      </w:r>
      <w:r w:rsidRPr="00DC5DB7">
        <w:rPr>
          <w:rFonts w:cs="Times New Roman"/>
          <w:lang w:val="en-US"/>
        </w:rPr>
        <w:t xml:space="preserve">. “Pengaruh </w:t>
      </w:r>
    </w:p>
    <w:p w14:paraId="125FE3F1" w14:textId="1DE594ED" w:rsidR="00DC5DB7" w:rsidRPr="00DC5DB7" w:rsidRDefault="00DC5DB7" w:rsidP="00DC5DB7">
      <w:pPr>
        <w:ind w:left="720"/>
        <w:jc w:val="both"/>
        <w:rPr>
          <w:rFonts w:cs="Times New Roman"/>
          <w:lang w:val="en-US"/>
        </w:rPr>
      </w:pPr>
      <w:r w:rsidRPr="00DC5DB7">
        <w:rPr>
          <w:rFonts w:cs="Times New Roman"/>
          <w:lang w:val="en-US"/>
        </w:rPr>
        <w:t xml:space="preserve">Kompetensi, Lingkungan Kerja, dan Motivasi Kerja Terhadap Kinerja Karyawan dengan Kepuasan Kerja sebagai Variabel Intervening (Studi Kasus Pada Bank BPRS Bina Finansia Semarang)”. </w:t>
      </w:r>
      <w:r w:rsidRPr="00DC5DB7">
        <w:rPr>
          <w:rFonts w:cs="Times New Roman"/>
          <w:i/>
          <w:iCs/>
          <w:lang w:val="en-US"/>
        </w:rPr>
        <w:t>E-Repository Universitas Islam Negeri Salatiga.</w:t>
      </w:r>
    </w:p>
    <w:p w14:paraId="0C43EF4E" w14:textId="77777777" w:rsidR="00DC5DB7" w:rsidRDefault="00DC5DB7" w:rsidP="00DC5DB7">
      <w:pPr>
        <w:jc w:val="both"/>
        <w:rPr>
          <w:rFonts w:cs="Times New Roman"/>
          <w:lang w:val="en-US"/>
        </w:rPr>
      </w:pPr>
      <w:r w:rsidRPr="00DC5DB7">
        <w:rPr>
          <w:rFonts w:cs="Times New Roman"/>
          <w:lang w:val="en-US"/>
        </w:rPr>
        <w:t xml:space="preserve">Mariani, Luh Mang Indah dan Sariyathi, Ni </w:t>
      </w:r>
    </w:p>
    <w:p w14:paraId="4E09793A" w14:textId="7E647FDF" w:rsidR="00DC5DB7" w:rsidRPr="00DC5DB7" w:rsidRDefault="00DC5DB7" w:rsidP="00DC5DB7">
      <w:pPr>
        <w:ind w:left="720"/>
        <w:jc w:val="both"/>
        <w:rPr>
          <w:rFonts w:cs="Times New Roman"/>
          <w:lang w:val="en-US"/>
        </w:rPr>
      </w:pPr>
      <w:r w:rsidRPr="00DC5DB7">
        <w:rPr>
          <w:rFonts w:cs="Times New Roman"/>
          <w:lang w:val="en-US"/>
        </w:rPr>
        <w:t xml:space="preserve">Ketut. </w:t>
      </w:r>
      <w:r w:rsidR="00FF02DB">
        <w:rPr>
          <w:rFonts w:cs="Times New Roman"/>
          <w:lang w:val="en-US"/>
        </w:rPr>
        <w:t>(</w:t>
      </w:r>
      <w:r w:rsidRPr="00DC5DB7">
        <w:rPr>
          <w:rFonts w:cs="Times New Roman"/>
          <w:lang w:val="en-US"/>
        </w:rPr>
        <w:t>2017</w:t>
      </w:r>
      <w:r w:rsidR="00FF02DB">
        <w:rPr>
          <w:rFonts w:cs="Times New Roman"/>
          <w:lang w:val="en-US"/>
        </w:rPr>
        <w:t>)</w:t>
      </w:r>
      <w:r w:rsidRPr="00DC5DB7">
        <w:rPr>
          <w:rFonts w:cs="Times New Roman"/>
          <w:lang w:val="en-US"/>
        </w:rPr>
        <w:t>. “Pengaruh Motivasi,</w:t>
      </w:r>
      <w:r>
        <w:rPr>
          <w:rFonts w:cs="Times New Roman"/>
          <w:lang w:val="en-US"/>
        </w:rPr>
        <w:t xml:space="preserve"> </w:t>
      </w:r>
      <w:r w:rsidRPr="00DC5DB7">
        <w:rPr>
          <w:rFonts w:cs="Times New Roman"/>
          <w:lang w:val="en-US"/>
        </w:rPr>
        <w:t xml:space="preserve">Komunikasi, dan Disiplin Kerja Terhadap Kinerja Karyawan Warung Mina Peguyangan di Denpasar”. </w:t>
      </w:r>
      <w:r w:rsidRPr="00DC5DB7">
        <w:rPr>
          <w:rFonts w:cs="Times New Roman"/>
          <w:i/>
          <w:iCs/>
          <w:lang w:val="en-US"/>
        </w:rPr>
        <w:t>E-Jurnal Manajemen Universitas Udayana</w:t>
      </w:r>
      <w:r w:rsidRPr="00DC5DB7">
        <w:rPr>
          <w:rFonts w:cs="Times New Roman"/>
          <w:lang w:val="en-US"/>
        </w:rPr>
        <w:t>, Volume 6, Nomor 7.</w:t>
      </w:r>
    </w:p>
    <w:p w14:paraId="1F6B8DF2" w14:textId="77777777" w:rsidR="00FF02DB" w:rsidRDefault="00DC5DB7" w:rsidP="00DC5DB7">
      <w:pPr>
        <w:jc w:val="both"/>
        <w:rPr>
          <w:rFonts w:cs="Times New Roman"/>
          <w:lang w:val="en-US"/>
        </w:rPr>
      </w:pPr>
      <w:r w:rsidRPr="00DC5DB7">
        <w:rPr>
          <w:rFonts w:cs="Times New Roman"/>
          <w:lang w:val="en-US"/>
        </w:rPr>
        <w:t xml:space="preserve">Nguyen, Phong Thanh, et al. </w:t>
      </w:r>
      <w:r>
        <w:rPr>
          <w:rFonts w:cs="Times New Roman"/>
          <w:lang w:val="en-US"/>
        </w:rPr>
        <w:t>(</w:t>
      </w:r>
      <w:r w:rsidRPr="00DC5DB7">
        <w:rPr>
          <w:rFonts w:cs="Times New Roman"/>
          <w:lang w:val="en-US"/>
        </w:rPr>
        <w:t>2020</w:t>
      </w:r>
      <w:r>
        <w:rPr>
          <w:rFonts w:cs="Times New Roman"/>
          <w:lang w:val="en-US"/>
        </w:rPr>
        <w:t>)</w:t>
      </w:r>
      <w:r w:rsidRPr="00DC5DB7">
        <w:rPr>
          <w:rFonts w:cs="Times New Roman"/>
          <w:lang w:val="en-US"/>
        </w:rPr>
        <w:t xml:space="preserve">. </w:t>
      </w:r>
    </w:p>
    <w:p w14:paraId="2DFF0DEE" w14:textId="3B0A910E" w:rsidR="00DC5DB7" w:rsidRPr="00DC5DB7" w:rsidRDefault="00DC5DB7" w:rsidP="00FF02DB">
      <w:pPr>
        <w:ind w:left="720"/>
        <w:jc w:val="both"/>
        <w:rPr>
          <w:rFonts w:cs="Times New Roman"/>
          <w:lang w:val="en-US"/>
        </w:rPr>
      </w:pPr>
      <w:r w:rsidRPr="00DC5DB7">
        <w:rPr>
          <w:rFonts w:cs="Times New Roman"/>
          <w:lang w:val="en-US"/>
        </w:rPr>
        <w:t>“Factors that Influence Employee</w:t>
      </w:r>
      <w:r>
        <w:rPr>
          <w:rFonts w:cs="Times New Roman"/>
          <w:lang w:val="en-US"/>
        </w:rPr>
        <w:t xml:space="preserve"> </w:t>
      </w:r>
      <w:r w:rsidRPr="00DC5DB7">
        <w:rPr>
          <w:rFonts w:cs="Times New Roman"/>
          <w:lang w:val="en-US"/>
        </w:rPr>
        <w:t xml:space="preserve">Performance: Motivation, Leadership, Environment, Culture Organization, Work Achievement, Competence, and Compensation (A Study of Human Resource Management Literature Studies)”. </w:t>
      </w:r>
      <w:r w:rsidRPr="00DC5DB7">
        <w:rPr>
          <w:rFonts w:cs="Times New Roman"/>
          <w:i/>
          <w:iCs/>
          <w:lang w:val="en-US"/>
        </w:rPr>
        <w:t>DIJDBM: Dinasti International Journal of Digital Business Management,</w:t>
      </w:r>
      <w:r w:rsidRPr="00DC5DB7">
        <w:rPr>
          <w:rFonts w:cs="Times New Roman"/>
          <w:lang w:val="en-US"/>
        </w:rPr>
        <w:t xml:space="preserve"> Volume 1.</w:t>
      </w:r>
    </w:p>
    <w:p w14:paraId="3DF824E2" w14:textId="77777777" w:rsidR="00DC5DB7" w:rsidRDefault="00DC5DB7" w:rsidP="00DC5DB7">
      <w:pPr>
        <w:jc w:val="both"/>
        <w:rPr>
          <w:rFonts w:cs="Times New Roman"/>
          <w:lang w:val="en-US"/>
        </w:rPr>
      </w:pPr>
      <w:r w:rsidRPr="00DC5DB7">
        <w:rPr>
          <w:rFonts w:cs="Times New Roman"/>
          <w:lang w:val="en-US"/>
        </w:rPr>
        <w:t xml:space="preserve">Sihaloho, Ronal Donra dan Siregar, Hotlin. </w:t>
      </w:r>
    </w:p>
    <w:p w14:paraId="4CE55C3D" w14:textId="13B00FD6" w:rsidR="00DC5DB7" w:rsidRPr="00DC5DB7" w:rsidRDefault="00FF02DB" w:rsidP="00DC5DB7">
      <w:pPr>
        <w:ind w:left="720"/>
        <w:jc w:val="both"/>
        <w:rPr>
          <w:rFonts w:cs="Times New Roman"/>
          <w:lang w:val="en-US"/>
        </w:rPr>
      </w:pPr>
      <w:r>
        <w:rPr>
          <w:rFonts w:cs="Times New Roman"/>
          <w:lang w:val="en-US"/>
        </w:rPr>
        <w:lastRenderedPageBreak/>
        <w:t>(</w:t>
      </w:r>
      <w:r w:rsidR="00DC5DB7" w:rsidRPr="00DC5DB7">
        <w:rPr>
          <w:rFonts w:cs="Times New Roman"/>
          <w:lang w:val="en-US"/>
        </w:rPr>
        <w:t>2019</w:t>
      </w:r>
      <w:r>
        <w:rPr>
          <w:rFonts w:cs="Times New Roman"/>
          <w:lang w:val="en-US"/>
        </w:rPr>
        <w:t>)</w:t>
      </w:r>
      <w:r w:rsidR="00DC5DB7" w:rsidRPr="00DC5DB7">
        <w:rPr>
          <w:rFonts w:cs="Times New Roman"/>
          <w:lang w:val="en-US"/>
        </w:rPr>
        <w:t>. “Pengaruh Lingkungan Kerja</w:t>
      </w:r>
      <w:r w:rsidR="00DC5DB7">
        <w:rPr>
          <w:rFonts w:cs="Times New Roman"/>
          <w:lang w:val="en-US"/>
        </w:rPr>
        <w:t xml:space="preserve"> </w:t>
      </w:r>
      <w:r w:rsidR="00DC5DB7" w:rsidRPr="00DC5DB7">
        <w:rPr>
          <w:rFonts w:cs="Times New Roman"/>
          <w:lang w:val="en-US"/>
        </w:rPr>
        <w:t xml:space="preserve">Terhadap Kinerja Karyawan Pada PT Super Setia Sagita Medan”. </w:t>
      </w:r>
      <w:r w:rsidR="00DC5DB7" w:rsidRPr="00DC5DB7">
        <w:rPr>
          <w:rFonts w:cs="Times New Roman"/>
          <w:i/>
          <w:iCs/>
          <w:lang w:val="en-US"/>
        </w:rPr>
        <w:t>Jurnal Ilmiah Socio Secretum</w:t>
      </w:r>
      <w:r w:rsidR="00DC5DB7" w:rsidRPr="00DC5DB7">
        <w:rPr>
          <w:rFonts w:cs="Times New Roman"/>
          <w:lang w:val="en-US"/>
        </w:rPr>
        <w:t>, Volume 9, Nomor 2.</w:t>
      </w:r>
    </w:p>
    <w:p w14:paraId="2854C3AE" w14:textId="417B074A" w:rsidR="00DC5DB7" w:rsidRDefault="00DC5DB7" w:rsidP="00DC5DB7">
      <w:pPr>
        <w:jc w:val="both"/>
        <w:rPr>
          <w:rFonts w:cs="Times New Roman"/>
          <w:i/>
          <w:iCs/>
          <w:lang w:val="en-US"/>
        </w:rPr>
      </w:pPr>
      <w:r w:rsidRPr="00DC5DB7">
        <w:rPr>
          <w:rFonts w:cs="Times New Roman"/>
          <w:lang w:val="en-US"/>
        </w:rPr>
        <w:t xml:space="preserve">Sispamfilu. </w:t>
      </w:r>
      <w:r w:rsidR="00FF02DB">
        <w:rPr>
          <w:rFonts w:cs="Times New Roman"/>
          <w:lang w:val="en-US"/>
        </w:rPr>
        <w:t>(</w:t>
      </w:r>
      <w:r w:rsidRPr="00DC5DB7">
        <w:rPr>
          <w:rFonts w:cs="Times New Roman"/>
          <w:lang w:val="en-US"/>
        </w:rPr>
        <w:t>2020</w:t>
      </w:r>
      <w:r w:rsidR="00FF02DB">
        <w:rPr>
          <w:rFonts w:cs="Times New Roman"/>
          <w:lang w:val="en-US"/>
        </w:rPr>
        <w:t>)</w:t>
      </w:r>
      <w:r w:rsidRPr="00DC5DB7">
        <w:rPr>
          <w:rFonts w:cs="Times New Roman"/>
          <w:lang w:val="en-US"/>
        </w:rPr>
        <w:t xml:space="preserve">. </w:t>
      </w:r>
      <w:r w:rsidRPr="00DC5DB7">
        <w:rPr>
          <w:rFonts w:cs="Times New Roman"/>
          <w:i/>
          <w:iCs/>
          <w:lang w:val="en-US"/>
        </w:rPr>
        <w:t xml:space="preserve">Penjelasan Tentang </w:t>
      </w:r>
    </w:p>
    <w:p w14:paraId="0EC7F34A" w14:textId="783085F6" w:rsidR="00DC5DB7" w:rsidRPr="00DC5DB7" w:rsidRDefault="00DC5DB7" w:rsidP="00DC5DB7">
      <w:pPr>
        <w:ind w:left="720"/>
        <w:jc w:val="both"/>
        <w:rPr>
          <w:rFonts w:cs="Times New Roman"/>
          <w:i/>
          <w:iCs/>
          <w:lang w:val="en-US"/>
        </w:rPr>
      </w:pPr>
      <w:r w:rsidRPr="00DC5DB7">
        <w:rPr>
          <w:rFonts w:cs="Times New Roman"/>
          <w:i/>
          <w:iCs/>
          <w:lang w:val="en-US"/>
        </w:rPr>
        <w:t>Pegadaian, Usaha Gadai dan</w:t>
      </w:r>
      <w:r>
        <w:rPr>
          <w:rFonts w:cs="Times New Roman"/>
          <w:i/>
          <w:iCs/>
          <w:lang w:val="en-US"/>
        </w:rPr>
        <w:t xml:space="preserve"> </w:t>
      </w:r>
      <w:r w:rsidRPr="00DC5DB7">
        <w:rPr>
          <w:rFonts w:cs="Times New Roman"/>
          <w:i/>
          <w:iCs/>
          <w:lang w:val="en-US"/>
        </w:rPr>
        <w:t>Pergadaian</w:t>
      </w:r>
      <w:r w:rsidRPr="00DC5DB7">
        <w:rPr>
          <w:rFonts w:cs="Times New Roman"/>
          <w:lang w:val="en-US"/>
        </w:rPr>
        <w:t>.</w:t>
      </w:r>
      <w:r>
        <w:rPr>
          <w:rFonts w:cs="Times New Roman"/>
          <w:lang w:val="en-US"/>
        </w:rPr>
        <w:t xml:space="preserve"> </w:t>
      </w:r>
      <w:hyperlink r:id="rId14" w:history="1">
        <w:r w:rsidRPr="00443ED0">
          <w:rPr>
            <w:rStyle w:val="Hyperlink"/>
            <w:lang w:val="en-US"/>
          </w:rPr>
          <w:t>https://www.pegadaian.co.id/berita/detail/236/penjelasan-tentang-pegadaian-usaha-gadai-dan-pergadaian</w:t>
        </w:r>
      </w:hyperlink>
      <w:r w:rsidRPr="00DC5DB7">
        <w:rPr>
          <w:rFonts w:cs="Times New Roman"/>
          <w:lang w:val="en-US"/>
        </w:rPr>
        <w:t xml:space="preserve"> , (1 September 2020).</w:t>
      </w:r>
    </w:p>
    <w:p w14:paraId="75C13351" w14:textId="798E5F3C" w:rsidR="00DC5DB7" w:rsidRDefault="00DC5DB7" w:rsidP="00DC5DB7">
      <w:pPr>
        <w:jc w:val="both"/>
        <w:rPr>
          <w:rFonts w:cs="Times New Roman"/>
          <w:lang w:val="en-US"/>
        </w:rPr>
      </w:pPr>
      <w:r w:rsidRPr="00DC5DB7">
        <w:rPr>
          <w:rFonts w:cs="Times New Roman"/>
          <w:lang w:val="en-US"/>
        </w:rPr>
        <w:t xml:space="preserve">Suhardi. </w:t>
      </w:r>
      <w:r w:rsidR="00FF02DB">
        <w:rPr>
          <w:rFonts w:cs="Times New Roman"/>
          <w:lang w:val="en-US"/>
        </w:rPr>
        <w:t>(</w:t>
      </w:r>
      <w:r w:rsidRPr="00DC5DB7">
        <w:rPr>
          <w:rFonts w:cs="Times New Roman"/>
          <w:lang w:val="en-US"/>
        </w:rPr>
        <w:t>2019</w:t>
      </w:r>
      <w:r w:rsidR="00FF02DB">
        <w:rPr>
          <w:rFonts w:cs="Times New Roman"/>
          <w:lang w:val="en-US"/>
        </w:rPr>
        <w:t>)</w:t>
      </w:r>
      <w:r w:rsidRPr="00DC5DB7">
        <w:rPr>
          <w:rFonts w:cs="Times New Roman"/>
          <w:lang w:val="en-US"/>
        </w:rPr>
        <w:t xml:space="preserve">. “Pengaruh Motivasi Kerja, </w:t>
      </w:r>
    </w:p>
    <w:p w14:paraId="7F343E34" w14:textId="0FDA9A26" w:rsidR="00DC5DB7" w:rsidRPr="00DC5DB7" w:rsidRDefault="00DC5DB7" w:rsidP="00DC5DB7">
      <w:pPr>
        <w:ind w:left="720"/>
        <w:jc w:val="both"/>
        <w:rPr>
          <w:rFonts w:cs="Times New Roman"/>
          <w:lang w:val="en-US"/>
        </w:rPr>
      </w:pPr>
      <w:r w:rsidRPr="00DC5DB7">
        <w:rPr>
          <w:rFonts w:cs="Times New Roman"/>
          <w:lang w:val="en-US"/>
        </w:rPr>
        <w:t xml:space="preserve">Kompetensi, Lingkungan Kerja, dan Kompetensi Terhadap Kinerja Karyawan PT Asuransi Jiwa di Kota Batam dengan Organizational Citizenship Behaviour sebagai Variabel Intervening”. </w:t>
      </w:r>
      <w:r w:rsidRPr="00DC5DB7">
        <w:rPr>
          <w:rFonts w:cs="Times New Roman"/>
          <w:i/>
          <w:iCs/>
          <w:lang w:val="en-US"/>
        </w:rPr>
        <w:t>Jurnal Benefita</w:t>
      </w:r>
      <w:r w:rsidRPr="00DC5DB7">
        <w:rPr>
          <w:rFonts w:cs="Times New Roman"/>
          <w:lang w:val="en-US"/>
        </w:rPr>
        <w:t>, Volume 4, Nomor 2.</w:t>
      </w:r>
    </w:p>
    <w:p w14:paraId="671C4235" w14:textId="22DAB80F" w:rsidR="00DC5DB7" w:rsidRDefault="00DC5DB7" w:rsidP="00DC5DB7">
      <w:pPr>
        <w:jc w:val="both"/>
        <w:rPr>
          <w:rFonts w:cs="Times New Roman"/>
          <w:lang w:val="en-US"/>
        </w:rPr>
      </w:pPr>
      <w:r w:rsidRPr="00DC5DB7">
        <w:rPr>
          <w:rFonts w:cs="Times New Roman"/>
          <w:lang w:val="en-US"/>
        </w:rPr>
        <w:t xml:space="preserve">Wibowo. </w:t>
      </w:r>
      <w:r w:rsidR="00FF02DB">
        <w:rPr>
          <w:rFonts w:cs="Times New Roman"/>
          <w:lang w:val="en-US"/>
        </w:rPr>
        <w:t>(</w:t>
      </w:r>
      <w:r w:rsidRPr="00DC5DB7">
        <w:rPr>
          <w:rFonts w:cs="Times New Roman"/>
          <w:lang w:val="en-US"/>
        </w:rPr>
        <w:t>2014</w:t>
      </w:r>
      <w:r w:rsidR="00FF02DB">
        <w:rPr>
          <w:rFonts w:cs="Times New Roman"/>
          <w:lang w:val="en-US"/>
        </w:rPr>
        <w:t>)</w:t>
      </w:r>
      <w:r w:rsidRPr="00DC5DB7">
        <w:rPr>
          <w:rFonts w:cs="Times New Roman"/>
          <w:lang w:val="en-US"/>
        </w:rPr>
        <w:t xml:space="preserve">. </w:t>
      </w:r>
      <w:r w:rsidRPr="00DC5DB7">
        <w:rPr>
          <w:rFonts w:cs="Times New Roman"/>
          <w:i/>
          <w:iCs/>
          <w:lang w:val="en-US"/>
        </w:rPr>
        <w:t>Manajemen Kinerja</w:t>
      </w:r>
      <w:r w:rsidRPr="00DC5DB7">
        <w:rPr>
          <w:rFonts w:cs="Times New Roman"/>
          <w:lang w:val="en-US"/>
        </w:rPr>
        <w:t xml:space="preserve">. </w:t>
      </w:r>
    </w:p>
    <w:p w14:paraId="12435ECF" w14:textId="505850B0" w:rsidR="00DC5DB7" w:rsidRPr="00DC5DB7" w:rsidRDefault="00DC5DB7" w:rsidP="00DC5DB7">
      <w:pPr>
        <w:ind w:firstLine="720"/>
        <w:jc w:val="both"/>
        <w:rPr>
          <w:rFonts w:cs="Times New Roman"/>
          <w:lang w:val="en-US"/>
        </w:rPr>
      </w:pPr>
      <w:r w:rsidRPr="00DC5DB7">
        <w:rPr>
          <w:rFonts w:cs="Times New Roman"/>
          <w:lang w:val="en-US"/>
        </w:rPr>
        <w:t>Jakarta: Rajawali Pers.</w:t>
      </w:r>
    </w:p>
    <w:p w14:paraId="1A339E2A" w14:textId="4C4F9BE4" w:rsidR="00DC5DB7" w:rsidRDefault="00DC5DB7" w:rsidP="00DC5DB7">
      <w:pPr>
        <w:jc w:val="both"/>
        <w:rPr>
          <w:rFonts w:cs="Times New Roman"/>
          <w:lang w:val="en-US"/>
        </w:rPr>
      </w:pPr>
      <w:r w:rsidRPr="00DC5DB7">
        <w:rPr>
          <w:rFonts w:cs="Times New Roman"/>
          <w:lang w:val="en-US"/>
        </w:rPr>
        <w:t xml:space="preserve">Wulan, Cahya Widuri. </w:t>
      </w:r>
      <w:r w:rsidR="00FF02DB">
        <w:rPr>
          <w:rFonts w:cs="Times New Roman"/>
          <w:lang w:val="en-US"/>
        </w:rPr>
        <w:t>(</w:t>
      </w:r>
      <w:r w:rsidRPr="00DC5DB7">
        <w:rPr>
          <w:rFonts w:cs="Times New Roman"/>
          <w:lang w:val="en-US"/>
        </w:rPr>
        <w:t>2019</w:t>
      </w:r>
      <w:r w:rsidR="00FF02DB">
        <w:rPr>
          <w:rFonts w:cs="Times New Roman"/>
          <w:lang w:val="en-US"/>
        </w:rPr>
        <w:t>)</w:t>
      </w:r>
      <w:r w:rsidRPr="00DC5DB7">
        <w:rPr>
          <w:rFonts w:cs="Times New Roman"/>
          <w:lang w:val="en-US"/>
        </w:rPr>
        <w:t xml:space="preserve">. “Pengaruh </w:t>
      </w:r>
    </w:p>
    <w:p w14:paraId="2CD16274" w14:textId="34A400B0" w:rsidR="00DC5DB7" w:rsidRPr="00DC5DB7" w:rsidRDefault="00DC5DB7" w:rsidP="00DC5DB7">
      <w:pPr>
        <w:ind w:left="720"/>
        <w:jc w:val="both"/>
        <w:rPr>
          <w:rFonts w:cs="Times New Roman"/>
          <w:lang w:val="en-US"/>
        </w:rPr>
      </w:pPr>
      <w:r w:rsidRPr="00DC5DB7">
        <w:rPr>
          <w:rFonts w:cs="Times New Roman"/>
          <w:lang w:val="en-US"/>
        </w:rPr>
        <w:t>Lingkungan Kerja, Stress Kerja, dan</w:t>
      </w:r>
      <w:r>
        <w:rPr>
          <w:rFonts w:cs="Times New Roman"/>
          <w:lang w:val="en-US"/>
        </w:rPr>
        <w:t xml:space="preserve"> </w:t>
      </w:r>
      <w:r w:rsidRPr="00DC5DB7">
        <w:rPr>
          <w:rFonts w:cs="Times New Roman"/>
          <w:lang w:val="en-US"/>
        </w:rPr>
        <w:t xml:space="preserve">Motivasi Kerja Terhadap Kinerja Karyawan (Studi Empiris pada Kantor Regional PT. Bima Palma Nugraha)”. </w:t>
      </w:r>
      <w:r w:rsidRPr="00DC5DB7">
        <w:rPr>
          <w:rFonts w:cs="Times New Roman"/>
          <w:i/>
          <w:iCs/>
          <w:lang w:val="en-US"/>
        </w:rPr>
        <w:t>Jurnal Ilmiah Mahasiswa FEB Universitas Brawijaya</w:t>
      </w:r>
      <w:r w:rsidRPr="00DC5DB7">
        <w:rPr>
          <w:rFonts w:cs="Times New Roman"/>
          <w:lang w:val="en-US"/>
        </w:rPr>
        <w:t>, Volume 8, Nomor 1.</w:t>
      </w:r>
    </w:p>
    <w:p w14:paraId="4A6BC438" w14:textId="77777777" w:rsidR="00797171" w:rsidRPr="00DC5DB7" w:rsidRDefault="00797171" w:rsidP="00797171">
      <w:pPr>
        <w:autoSpaceDE w:val="0"/>
        <w:autoSpaceDN w:val="0"/>
        <w:rPr>
          <w:rFonts w:cs="Times New Roman"/>
          <w:lang w:val="en-US"/>
        </w:rPr>
      </w:pPr>
    </w:p>
    <w:p w14:paraId="23537807" w14:textId="77777777" w:rsidR="00797171" w:rsidRDefault="00797171" w:rsidP="00797171">
      <w:pPr>
        <w:ind w:left="567" w:hanging="567"/>
        <w:jc w:val="both"/>
        <w:rPr>
          <w:rFonts w:ascii="Garamond" w:hAnsi="Garamond"/>
        </w:rPr>
      </w:pPr>
    </w:p>
    <w:p w14:paraId="54307CA8" w14:textId="77777777" w:rsidR="00797171" w:rsidRDefault="00797171" w:rsidP="00797171">
      <w:pPr>
        <w:ind w:left="567" w:hanging="567"/>
        <w:jc w:val="both"/>
        <w:rPr>
          <w:rFonts w:ascii="Garamond" w:hAnsi="Garamond"/>
        </w:rPr>
      </w:pPr>
    </w:p>
    <w:p w14:paraId="632B2A3F" w14:textId="77777777" w:rsidR="00797171" w:rsidRPr="00715728" w:rsidRDefault="00797171" w:rsidP="00797171">
      <w:pPr>
        <w:ind w:left="567" w:hanging="567"/>
        <w:jc w:val="both"/>
      </w:pPr>
    </w:p>
    <w:p w14:paraId="67E0D2D0" w14:textId="77777777" w:rsidR="00154626" w:rsidRPr="00797171" w:rsidRDefault="00154626">
      <w:pPr>
        <w:rPr>
          <w:b/>
          <w:bCs/>
        </w:rPr>
      </w:pPr>
    </w:p>
    <w:sectPr w:rsidR="00154626" w:rsidRPr="00797171" w:rsidSect="004F6DCD">
      <w:headerReference w:type="default" r:id="rId15"/>
      <w:footerReference w:type="first" r:id="rId16"/>
      <w:type w:val="continuous"/>
      <w:pgSz w:w="11906" w:h="16838" w:code="9"/>
      <w:pgMar w:top="1701" w:right="1211" w:bottom="1418" w:left="1701" w:header="709" w:footer="709" w:gutter="0"/>
      <w:pgNumType w:start="14"/>
      <w:cols w:num="2" w:space="64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CE3FB" w14:textId="77777777" w:rsidR="00AA591E" w:rsidRDefault="00AA591E" w:rsidP="00797171">
      <w:r>
        <w:separator/>
      </w:r>
    </w:p>
  </w:endnote>
  <w:endnote w:type="continuationSeparator" w:id="0">
    <w:p w14:paraId="47A812F4" w14:textId="77777777" w:rsidR="00AA591E" w:rsidRDefault="00AA591E" w:rsidP="0079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FE7B0" w14:textId="67ED50DE" w:rsidR="00154626" w:rsidRPr="003C45D9" w:rsidRDefault="00797171" w:rsidP="003C45D9">
    <w:pPr>
      <w:pStyle w:val="Footer"/>
      <w:ind w:left="-284"/>
      <w:jc w:val="center"/>
      <w:rPr>
        <w:rFonts w:cs="Times New Roman"/>
        <w:lang w:val="en-US"/>
      </w:rPr>
    </w:pPr>
    <w:r>
      <w:rPr>
        <w:rFonts w:cs="Times New Roman"/>
        <w:lang w:val="en-US"/>
      </w:rP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F470" w14:textId="77777777" w:rsidR="00154626" w:rsidRPr="003C45D9" w:rsidRDefault="00000000" w:rsidP="003C45D9">
    <w:pPr>
      <w:pStyle w:val="Footer"/>
      <w:ind w:left="-284"/>
      <w:jc w:val="center"/>
      <w:rPr>
        <w:rFonts w:cs="Times New Roman"/>
        <w:lang w:val="en-US"/>
      </w:rPr>
    </w:pPr>
    <w:r w:rsidRPr="003C45D9">
      <w:rPr>
        <w:rFonts w:cs="Times New Roman"/>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F669B" w14:textId="77777777" w:rsidR="00AA591E" w:rsidRDefault="00AA591E" w:rsidP="00797171">
      <w:r>
        <w:separator/>
      </w:r>
    </w:p>
  </w:footnote>
  <w:footnote w:type="continuationSeparator" w:id="0">
    <w:p w14:paraId="5B65A66A" w14:textId="77777777" w:rsidR="00AA591E" w:rsidRDefault="00AA591E" w:rsidP="00797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4580844"/>
      <w:docPartObj>
        <w:docPartGallery w:val="Page Numbers (Top of Page)"/>
        <w:docPartUnique/>
      </w:docPartObj>
    </w:sdtPr>
    <w:sdtEndPr>
      <w:rPr>
        <w:noProof/>
      </w:rPr>
    </w:sdtEndPr>
    <w:sdtContent>
      <w:p w14:paraId="572CB4BF" w14:textId="77777777" w:rsidR="00154626" w:rsidRDefault="00000000">
        <w:pPr>
          <w:pStyle w:val="Header"/>
          <w:jc w:val="right"/>
        </w:pPr>
        <w:r>
          <w:fldChar w:fldCharType="begin"/>
        </w:r>
        <w:r>
          <w:instrText xml:space="preserve"> PAGE   \* MERGEFORMAT </w:instrText>
        </w:r>
        <w:r>
          <w:fldChar w:fldCharType="separate"/>
        </w:r>
        <w:r>
          <w:rPr>
            <w:noProof/>
          </w:rPr>
          <w:t>13</w:t>
        </w:r>
        <w:r>
          <w:rPr>
            <w:noProof/>
          </w:rPr>
          <w:fldChar w:fldCharType="end"/>
        </w:r>
      </w:p>
    </w:sdtContent>
  </w:sdt>
  <w:p w14:paraId="691EEB89" w14:textId="77777777" w:rsidR="00154626" w:rsidRDefault="00154626" w:rsidP="00FC6F07">
    <w:pPr>
      <w:pStyle w:val="JEM26HEADER"/>
      <w:rPr>
        <w:sz w:val="18"/>
        <w:lang w:val="id-ID"/>
      </w:rPr>
    </w:pPr>
  </w:p>
  <w:p w14:paraId="623ED30A" w14:textId="77777777" w:rsidR="00154626" w:rsidRPr="003C45D9" w:rsidRDefault="00000000" w:rsidP="00FC6F07">
    <w:pPr>
      <w:pStyle w:val="JEM26HEADER"/>
      <w:rPr>
        <w:i/>
        <w:sz w:val="18"/>
      </w:rPr>
    </w:pPr>
    <w:r w:rsidRPr="003C45D9">
      <w:rPr>
        <w:noProof/>
        <w:sz w:val="18"/>
        <w:lang w:val="en-US"/>
      </w:rPr>
      <mc:AlternateContent>
        <mc:Choice Requires="wps">
          <w:drawing>
            <wp:anchor distT="0" distB="0" distL="114300" distR="114300" simplePos="0" relativeHeight="251660288" behindDoc="0" locked="0" layoutInCell="1" allowOverlap="1" wp14:anchorId="692E719C" wp14:editId="35C94ABC">
              <wp:simplePos x="0" y="0"/>
              <wp:positionH relativeFrom="column">
                <wp:posOffset>0</wp:posOffset>
              </wp:positionH>
              <wp:positionV relativeFrom="paragraph">
                <wp:posOffset>256540</wp:posOffset>
              </wp:positionV>
              <wp:extent cx="5715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715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ADB620A"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20.2pt" to="450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" strokecolor="black [3213]" strokeweight=".5pt">
              <v:stroke joinstyle="miter"/>
            </v:line>
          </w:pict>
        </mc:Fallback>
      </mc:AlternateContent>
    </w:r>
    <w:r>
      <w:rPr>
        <w:sz w:val="18"/>
        <w:lang w:val="en-US"/>
      </w:rPr>
      <w:t>….</w:t>
    </w:r>
    <w:r w:rsidRPr="003C45D9">
      <w:rPr>
        <w:sz w:val="18"/>
      </w:rPr>
      <w:t>/ BanKu: Jurnal Perbankan dan Keuangan 3</w:t>
    </w:r>
    <w:r>
      <w:rPr>
        <w:sz w:val="18"/>
      </w:rPr>
      <w:t xml:space="preserve"> </w:t>
    </w:r>
    <w:r w:rsidRPr="003C45D9">
      <w:rPr>
        <w:sz w:val="18"/>
      </w:rPr>
      <w:t>(</w:t>
    </w:r>
    <w:r>
      <w:rPr>
        <w:sz w:val="18"/>
      </w:rPr>
      <w:t>2</w:t>
    </w:r>
    <w:r w:rsidRPr="003C45D9">
      <w:rPr>
        <w:sz w:val="18"/>
      </w:rPr>
      <w:t>) (</w:t>
    </w:r>
    <w:r>
      <w:rPr>
        <w:sz w:val="18"/>
      </w:rPr>
      <w:t>Agustus</w:t>
    </w:r>
    <w:r w:rsidRPr="003C45D9">
      <w:rPr>
        <w:sz w:val="18"/>
      </w:rPr>
      <w:t xml:space="preserve"> 2022) </w:t>
    </w:r>
    <w:r>
      <w:rPr>
        <w:sz w:val="18"/>
      </w:rPr>
      <w:t>…..</w:t>
    </w:r>
  </w:p>
  <w:p w14:paraId="1F331288" w14:textId="77777777" w:rsidR="00154626" w:rsidRDefault="00154626" w:rsidP="00C92717">
    <w:pPr>
      <w:pStyle w:val="JEM26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88977"/>
      <w:docPartObj>
        <w:docPartGallery w:val="Page Numbers (Top of Page)"/>
        <w:docPartUnique/>
      </w:docPartObj>
    </w:sdtPr>
    <w:sdtEndPr>
      <w:rPr>
        <w:noProof/>
      </w:rPr>
    </w:sdtEndPr>
    <w:sdtContent>
      <w:p w14:paraId="46D3D92F" w14:textId="62D10920" w:rsidR="00154626" w:rsidRDefault="00797171">
        <w:pPr>
          <w:pStyle w:val="Header"/>
          <w:jc w:val="right"/>
        </w:pPr>
        <w:r>
          <w:t>xx</w:t>
        </w:r>
      </w:p>
    </w:sdtContent>
  </w:sdt>
  <w:p w14:paraId="483FCA19" w14:textId="77777777" w:rsidR="00154626" w:rsidRDefault="00154626" w:rsidP="00FC6F07">
    <w:pPr>
      <w:pStyle w:val="JEM26HEADER"/>
      <w:rPr>
        <w:sz w:val="18"/>
        <w:lang w:val="id-ID"/>
      </w:rPr>
    </w:pPr>
  </w:p>
  <w:p w14:paraId="5238FBBF" w14:textId="6F769834" w:rsidR="00154626" w:rsidRPr="003C45D9" w:rsidRDefault="00000000" w:rsidP="00FC6F07">
    <w:pPr>
      <w:pStyle w:val="JEM26HEADER"/>
      <w:rPr>
        <w:i/>
        <w:sz w:val="18"/>
      </w:rPr>
    </w:pPr>
    <w:r w:rsidRPr="003C45D9">
      <w:rPr>
        <w:noProof/>
        <w:sz w:val="18"/>
        <w:lang w:val="en-US"/>
      </w:rPr>
      <mc:AlternateContent>
        <mc:Choice Requires="wps">
          <w:drawing>
            <wp:anchor distT="0" distB="0" distL="114300" distR="114300" simplePos="0" relativeHeight="251659264" behindDoc="0" locked="0" layoutInCell="1" allowOverlap="1" wp14:anchorId="0644D8B4" wp14:editId="1A3A3308">
              <wp:simplePos x="0" y="0"/>
              <wp:positionH relativeFrom="column">
                <wp:posOffset>0</wp:posOffset>
              </wp:positionH>
              <wp:positionV relativeFrom="paragraph">
                <wp:posOffset>256540</wp:posOffset>
              </wp:positionV>
              <wp:extent cx="5715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15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9930A4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0.2pt" to="450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" strokecolor="black [3213]" strokeweight=".5pt">
              <v:stroke joinstyle="miter"/>
            </v:line>
          </w:pict>
        </mc:Fallback>
      </mc:AlternateContent>
    </w:r>
    <w:r w:rsidR="00797171">
      <w:rPr>
        <w:sz w:val="18"/>
        <w:lang w:val="en-US"/>
      </w:rPr>
      <w:t>Nama Penulis</w:t>
    </w:r>
    <w:r w:rsidRPr="003C45D9">
      <w:rPr>
        <w:sz w:val="18"/>
      </w:rPr>
      <w:t xml:space="preserve">/ BanKu: Jurnal Perbankan dan Keuangan </w:t>
    </w:r>
    <w:r w:rsidR="00797171">
      <w:rPr>
        <w:sz w:val="18"/>
      </w:rPr>
      <w:t>xx</w:t>
    </w:r>
    <w:r>
      <w:rPr>
        <w:sz w:val="18"/>
      </w:rPr>
      <w:t xml:space="preserve"> </w:t>
    </w:r>
    <w:r w:rsidRPr="003C45D9">
      <w:rPr>
        <w:sz w:val="18"/>
      </w:rPr>
      <w:t>(</w:t>
    </w:r>
    <w:r w:rsidR="00797171">
      <w:rPr>
        <w:sz w:val="18"/>
      </w:rPr>
      <w:t>xx</w:t>
    </w:r>
    <w:r w:rsidRPr="003C45D9">
      <w:rPr>
        <w:sz w:val="18"/>
      </w:rPr>
      <w:t>) (</w:t>
    </w:r>
    <w:r w:rsidR="00797171">
      <w:rPr>
        <w:sz w:val="18"/>
      </w:rPr>
      <w:t>xx</w:t>
    </w:r>
    <w:r w:rsidRPr="003C45D9">
      <w:rPr>
        <w:sz w:val="18"/>
      </w:rPr>
      <w:t xml:space="preserve"> 20</w:t>
    </w:r>
    <w:r w:rsidR="00797171">
      <w:rPr>
        <w:sz w:val="18"/>
      </w:rPr>
      <w:t>xx</w:t>
    </w:r>
    <w:r w:rsidRPr="003C45D9">
      <w:rPr>
        <w:sz w:val="18"/>
      </w:rPr>
      <w:t xml:space="preserve">) </w:t>
    </w:r>
    <w:r w:rsidR="00797171">
      <w:rPr>
        <w:sz w:val="18"/>
      </w:rPr>
      <w:t>xx</w:t>
    </w:r>
    <w:r w:rsidRPr="003C45D9">
      <w:rPr>
        <w:sz w:val="18"/>
      </w:rPr>
      <w:t>-</w:t>
    </w:r>
    <w:r w:rsidR="00797171">
      <w:rPr>
        <w:sz w:val="18"/>
      </w:rPr>
      <w:t>xx</w:t>
    </w:r>
  </w:p>
  <w:p w14:paraId="6F1E9FFB" w14:textId="77777777" w:rsidR="00154626" w:rsidRDefault="00154626" w:rsidP="00C92717">
    <w:pPr>
      <w:pStyle w:val="JEM26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0F56"/>
    <w:multiLevelType w:val="multilevel"/>
    <w:tmpl w:val="4344E606"/>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D74BAD"/>
    <w:multiLevelType w:val="hybridMultilevel"/>
    <w:tmpl w:val="DFDA4B3C"/>
    <w:lvl w:ilvl="0" w:tplc="72D48A8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350771"/>
    <w:multiLevelType w:val="multilevel"/>
    <w:tmpl w:val="4344E606"/>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A24F94"/>
    <w:multiLevelType w:val="hybridMultilevel"/>
    <w:tmpl w:val="BEAEA40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6306019"/>
    <w:multiLevelType w:val="multilevel"/>
    <w:tmpl w:val="4344E606"/>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D7662C4"/>
    <w:multiLevelType w:val="hybridMultilevel"/>
    <w:tmpl w:val="350A35A6"/>
    <w:lvl w:ilvl="0" w:tplc="72D48A8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EF23611"/>
    <w:multiLevelType w:val="multilevel"/>
    <w:tmpl w:val="4344E606"/>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D884D6A"/>
    <w:multiLevelType w:val="hybridMultilevel"/>
    <w:tmpl w:val="30967546"/>
    <w:lvl w:ilvl="0" w:tplc="DA1A9748">
      <w:start w:val="1"/>
      <w:numFmt w:val="decimal"/>
      <w:lvlText w:val="%1."/>
      <w:lvlJc w:val="left"/>
      <w:pPr>
        <w:ind w:left="720" w:hanging="360"/>
      </w:pPr>
      <w:rPr>
        <w:rFonts w:hint="default"/>
        <w:spacing w:val="3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DC01DD8"/>
    <w:multiLevelType w:val="hybridMultilevel"/>
    <w:tmpl w:val="E0D62FA4"/>
    <w:lvl w:ilvl="0" w:tplc="72D48A8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9F76F5"/>
    <w:multiLevelType w:val="hybridMultilevel"/>
    <w:tmpl w:val="669025FC"/>
    <w:lvl w:ilvl="0" w:tplc="CCA8F5E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0" w15:restartNumberingAfterBreak="0">
    <w:nsid w:val="454C2B83"/>
    <w:multiLevelType w:val="hybridMultilevel"/>
    <w:tmpl w:val="F6BC20EA"/>
    <w:lvl w:ilvl="0" w:tplc="72D48A8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71F2F5A"/>
    <w:multiLevelType w:val="multilevel"/>
    <w:tmpl w:val="F58EF2CA"/>
    <w:lvl w:ilvl="0">
      <w:start w:val="1"/>
      <w:numFmt w:val="upperRoman"/>
      <w:pStyle w:val="Heading1"/>
      <w:suff w:val="nothing"/>
      <w:lvlText w:val="BAB %1"/>
      <w:lvlJc w:val="left"/>
      <w:pPr>
        <w:ind w:left="360" w:hanging="360"/>
      </w:pPr>
    </w:lvl>
    <w:lvl w:ilvl="1">
      <w:start w:val="1"/>
      <w:numFmt w:val="decimal"/>
      <w:pStyle w:val="Heading2"/>
      <w:isLgl/>
      <w:suff w:val="space"/>
      <w:lvlText w:val="%1.%2."/>
      <w:lvlJc w:val="left"/>
      <w:pPr>
        <w:ind w:left="720" w:hanging="360"/>
      </w:pPr>
      <w:rPr>
        <w:rFonts w:hint="default"/>
      </w:rPr>
    </w:lvl>
    <w:lvl w:ilvl="2">
      <w:start w:val="1"/>
      <w:numFmt w:val="decimal"/>
      <w:pStyle w:val="Heading3"/>
      <w:isLgl/>
      <w:suff w:val="space"/>
      <w:lvlText w:val="%1.%2.%3."/>
      <w:lvlJc w:val="left"/>
      <w:pPr>
        <w:ind w:left="1080" w:hanging="360"/>
      </w:pPr>
      <w:rPr>
        <w:rFonts w:hint="default"/>
      </w:rPr>
    </w:lvl>
    <w:lvl w:ilvl="3">
      <w:start w:val="1"/>
      <w:numFmt w:val="decimal"/>
      <w:pStyle w:val="Heading4"/>
      <w:isLgl/>
      <w:suff w:val="space"/>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7EF663D"/>
    <w:multiLevelType w:val="hybridMultilevel"/>
    <w:tmpl w:val="270C3C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AD33950"/>
    <w:multiLevelType w:val="hybridMultilevel"/>
    <w:tmpl w:val="E996AED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CFE78E2"/>
    <w:multiLevelType w:val="hybridMultilevel"/>
    <w:tmpl w:val="51941BD2"/>
    <w:lvl w:ilvl="0" w:tplc="72D48A8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18C28BE"/>
    <w:multiLevelType w:val="hybridMultilevel"/>
    <w:tmpl w:val="CEEA98FC"/>
    <w:lvl w:ilvl="0" w:tplc="15687D92">
      <w:start w:val="1"/>
      <w:numFmt w:val="decimal"/>
      <w:lvlText w:val="%1."/>
      <w:lvlJc w:val="left"/>
      <w:pPr>
        <w:ind w:left="426" w:hanging="360"/>
      </w:pPr>
      <w:rPr>
        <w:rFonts w:hint="default"/>
      </w:rPr>
    </w:lvl>
    <w:lvl w:ilvl="1" w:tplc="38090019" w:tentative="1">
      <w:start w:val="1"/>
      <w:numFmt w:val="lowerLetter"/>
      <w:lvlText w:val="%2."/>
      <w:lvlJc w:val="left"/>
      <w:pPr>
        <w:ind w:left="1146" w:hanging="360"/>
      </w:pPr>
    </w:lvl>
    <w:lvl w:ilvl="2" w:tplc="3809001B" w:tentative="1">
      <w:start w:val="1"/>
      <w:numFmt w:val="lowerRoman"/>
      <w:lvlText w:val="%3."/>
      <w:lvlJc w:val="right"/>
      <w:pPr>
        <w:ind w:left="1866" w:hanging="180"/>
      </w:pPr>
    </w:lvl>
    <w:lvl w:ilvl="3" w:tplc="3809000F" w:tentative="1">
      <w:start w:val="1"/>
      <w:numFmt w:val="decimal"/>
      <w:lvlText w:val="%4."/>
      <w:lvlJc w:val="left"/>
      <w:pPr>
        <w:ind w:left="2586" w:hanging="360"/>
      </w:pPr>
    </w:lvl>
    <w:lvl w:ilvl="4" w:tplc="38090019" w:tentative="1">
      <w:start w:val="1"/>
      <w:numFmt w:val="lowerLetter"/>
      <w:lvlText w:val="%5."/>
      <w:lvlJc w:val="left"/>
      <w:pPr>
        <w:ind w:left="3306" w:hanging="360"/>
      </w:pPr>
    </w:lvl>
    <w:lvl w:ilvl="5" w:tplc="3809001B" w:tentative="1">
      <w:start w:val="1"/>
      <w:numFmt w:val="lowerRoman"/>
      <w:lvlText w:val="%6."/>
      <w:lvlJc w:val="right"/>
      <w:pPr>
        <w:ind w:left="4026" w:hanging="180"/>
      </w:pPr>
    </w:lvl>
    <w:lvl w:ilvl="6" w:tplc="3809000F" w:tentative="1">
      <w:start w:val="1"/>
      <w:numFmt w:val="decimal"/>
      <w:lvlText w:val="%7."/>
      <w:lvlJc w:val="left"/>
      <w:pPr>
        <w:ind w:left="4746" w:hanging="360"/>
      </w:pPr>
    </w:lvl>
    <w:lvl w:ilvl="7" w:tplc="38090019" w:tentative="1">
      <w:start w:val="1"/>
      <w:numFmt w:val="lowerLetter"/>
      <w:lvlText w:val="%8."/>
      <w:lvlJc w:val="left"/>
      <w:pPr>
        <w:ind w:left="5466" w:hanging="360"/>
      </w:pPr>
    </w:lvl>
    <w:lvl w:ilvl="8" w:tplc="3809001B" w:tentative="1">
      <w:start w:val="1"/>
      <w:numFmt w:val="lowerRoman"/>
      <w:lvlText w:val="%9."/>
      <w:lvlJc w:val="right"/>
      <w:pPr>
        <w:ind w:left="6186" w:hanging="180"/>
      </w:pPr>
    </w:lvl>
  </w:abstractNum>
  <w:abstractNum w:abstractNumId="16" w15:restartNumberingAfterBreak="0">
    <w:nsid w:val="57D00491"/>
    <w:multiLevelType w:val="hybridMultilevel"/>
    <w:tmpl w:val="F4669912"/>
    <w:lvl w:ilvl="0" w:tplc="72D48A8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F027521"/>
    <w:multiLevelType w:val="hybridMultilevel"/>
    <w:tmpl w:val="75D4B354"/>
    <w:lvl w:ilvl="0" w:tplc="72D48A8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727209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967824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228085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24896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31947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75904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949237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53515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663529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872266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698149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4692770">
    <w:abstractNumId w:val="11"/>
  </w:num>
  <w:num w:numId="13" w16cid:durableId="1370060843">
    <w:abstractNumId w:val="3"/>
  </w:num>
  <w:num w:numId="14" w16cid:durableId="1187404871">
    <w:abstractNumId w:val="9"/>
  </w:num>
  <w:num w:numId="15" w16cid:durableId="676731288">
    <w:abstractNumId w:val="12"/>
  </w:num>
  <w:num w:numId="16" w16cid:durableId="1235235028">
    <w:abstractNumId w:val="13"/>
  </w:num>
  <w:num w:numId="17" w16cid:durableId="520048168">
    <w:abstractNumId w:val="15"/>
  </w:num>
  <w:num w:numId="18" w16cid:durableId="19947198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71"/>
    <w:rsid w:val="000503D5"/>
    <w:rsid w:val="00114261"/>
    <w:rsid w:val="00154626"/>
    <w:rsid w:val="001757FD"/>
    <w:rsid w:val="00186D89"/>
    <w:rsid w:val="001A4EC1"/>
    <w:rsid w:val="002078F2"/>
    <w:rsid w:val="002570EC"/>
    <w:rsid w:val="002D3288"/>
    <w:rsid w:val="003613F3"/>
    <w:rsid w:val="003972FB"/>
    <w:rsid w:val="003E5C50"/>
    <w:rsid w:val="004557EA"/>
    <w:rsid w:val="004C0828"/>
    <w:rsid w:val="004F045B"/>
    <w:rsid w:val="0059370E"/>
    <w:rsid w:val="00605824"/>
    <w:rsid w:val="00692A34"/>
    <w:rsid w:val="006D068D"/>
    <w:rsid w:val="006E2F9B"/>
    <w:rsid w:val="007421A3"/>
    <w:rsid w:val="00797171"/>
    <w:rsid w:val="007A5A10"/>
    <w:rsid w:val="007C0E7F"/>
    <w:rsid w:val="007C42C3"/>
    <w:rsid w:val="007E6850"/>
    <w:rsid w:val="00800F7D"/>
    <w:rsid w:val="00820FF6"/>
    <w:rsid w:val="00880217"/>
    <w:rsid w:val="008B6AB2"/>
    <w:rsid w:val="008C0C83"/>
    <w:rsid w:val="008E06A7"/>
    <w:rsid w:val="008E3329"/>
    <w:rsid w:val="00932E30"/>
    <w:rsid w:val="00AA591E"/>
    <w:rsid w:val="00B0397B"/>
    <w:rsid w:val="00B15EC1"/>
    <w:rsid w:val="00CA1500"/>
    <w:rsid w:val="00CF09B6"/>
    <w:rsid w:val="00D32CFA"/>
    <w:rsid w:val="00D5383C"/>
    <w:rsid w:val="00DA1C64"/>
    <w:rsid w:val="00DC3145"/>
    <w:rsid w:val="00DC5DB7"/>
    <w:rsid w:val="00DC7F44"/>
    <w:rsid w:val="00DE304F"/>
    <w:rsid w:val="00DF1449"/>
    <w:rsid w:val="00DF145B"/>
    <w:rsid w:val="00EC5584"/>
    <w:rsid w:val="00FB3B63"/>
    <w:rsid w:val="00FD62FC"/>
    <w:rsid w:val="00FF02DB"/>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CFE8D"/>
  <w15:chartTrackingRefBased/>
  <w15:docId w15:val="{58CE469A-9B07-6141-A944-BE1743F6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171"/>
    <w:rPr>
      <w:rFonts w:ascii="Times New Roman" w:hAnsi="Times New Roman"/>
      <w:kern w:val="0"/>
      <w:lang w:val="en-GB"/>
      <w14:ligatures w14:val="none"/>
    </w:rPr>
  </w:style>
  <w:style w:type="paragraph" w:styleId="Heading1">
    <w:name w:val="heading 1"/>
    <w:basedOn w:val="Normal"/>
    <w:next w:val="Normal"/>
    <w:link w:val="Heading1Char"/>
    <w:uiPriority w:val="9"/>
    <w:qFormat/>
    <w:rsid w:val="00DF1449"/>
    <w:pPr>
      <w:keepNext/>
      <w:keepLines/>
      <w:numPr>
        <w:numId w:val="12"/>
      </w:numPr>
      <w:spacing w:before="240" w:line="480" w:lineRule="auto"/>
      <w:ind w:left="357" w:hanging="357"/>
      <w:outlineLvl w:val="0"/>
    </w:pPr>
    <w:rPr>
      <w:rFonts w:eastAsiaTheme="majorEastAsia" w:cstheme="majorBidi"/>
      <w:b/>
      <w:sz w:val="28"/>
      <w:szCs w:val="32"/>
      <w:lang w:val="en-ID" w:eastAsia="ko-KR"/>
    </w:rPr>
  </w:style>
  <w:style w:type="paragraph" w:styleId="Heading2">
    <w:name w:val="heading 2"/>
    <w:basedOn w:val="Normal"/>
    <w:next w:val="Normal"/>
    <w:link w:val="Heading2Char"/>
    <w:uiPriority w:val="9"/>
    <w:unhideWhenUsed/>
    <w:qFormat/>
    <w:rsid w:val="00DF1449"/>
    <w:pPr>
      <w:keepNext/>
      <w:keepLines/>
      <w:numPr>
        <w:ilvl w:val="1"/>
        <w:numId w:val="12"/>
      </w:numPr>
      <w:spacing w:before="40" w:line="259" w:lineRule="auto"/>
      <w:outlineLvl w:val="1"/>
    </w:pPr>
    <w:rPr>
      <w:rFonts w:eastAsiaTheme="majorEastAsia" w:cstheme="majorBidi"/>
      <w:b/>
      <w:szCs w:val="26"/>
      <w:lang w:val="en-ID" w:eastAsia="ko-KR"/>
    </w:rPr>
  </w:style>
  <w:style w:type="paragraph" w:styleId="Heading3">
    <w:name w:val="heading 3"/>
    <w:basedOn w:val="Normal"/>
    <w:next w:val="Normal"/>
    <w:link w:val="Heading3Char"/>
    <w:uiPriority w:val="9"/>
    <w:unhideWhenUsed/>
    <w:qFormat/>
    <w:rsid w:val="00DF1449"/>
    <w:pPr>
      <w:keepNext/>
      <w:keepLines/>
      <w:numPr>
        <w:ilvl w:val="2"/>
        <w:numId w:val="12"/>
      </w:numPr>
      <w:spacing w:before="40" w:line="259" w:lineRule="auto"/>
      <w:outlineLvl w:val="2"/>
    </w:pPr>
    <w:rPr>
      <w:rFonts w:eastAsiaTheme="majorEastAsia" w:cstheme="majorBidi"/>
      <w:b/>
      <w:lang w:val="en-ID" w:eastAsia="ko-KR"/>
    </w:rPr>
  </w:style>
  <w:style w:type="paragraph" w:styleId="Heading4">
    <w:name w:val="heading 4"/>
    <w:basedOn w:val="Normal"/>
    <w:next w:val="Normal"/>
    <w:link w:val="Heading4Char"/>
    <w:uiPriority w:val="9"/>
    <w:unhideWhenUsed/>
    <w:qFormat/>
    <w:rsid w:val="00DF1449"/>
    <w:pPr>
      <w:keepNext/>
      <w:keepLines/>
      <w:numPr>
        <w:ilvl w:val="3"/>
        <w:numId w:val="12"/>
      </w:numPr>
      <w:spacing w:before="40" w:line="259" w:lineRule="auto"/>
      <w:outlineLvl w:val="3"/>
    </w:pPr>
    <w:rPr>
      <w:rFonts w:eastAsiaTheme="majorEastAsia" w:cstheme="majorBidi"/>
      <w:b/>
      <w:iCs/>
      <w:szCs w:val="22"/>
      <w:lang w:val="en-ID"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EM12PENULIS">
    <w:name w:val="JEM_1.2 PENULIS"/>
    <w:basedOn w:val="Normal"/>
    <w:qFormat/>
    <w:rsid w:val="00797171"/>
    <w:pPr>
      <w:spacing w:before="120" w:after="120"/>
      <w:jc w:val="center"/>
    </w:pPr>
    <w:rPr>
      <w:b/>
      <w:noProof/>
      <w:sz w:val="20"/>
      <w:lang w:val="en-US" w:eastAsia="ko-KR"/>
    </w:rPr>
  </w:style>
  <w:style w:type="paragraph" w:styleId="Header">
    <w:name w:val="header"/>
    <w:basedOn w:val="Normal"/>
    <w:link w:val="HeaderChar"/>
    <w:uiPriority w:val="99"/>
    <w:unhideWhenUsed/>
    <w:rsid w:val="00797171"/>
    <w:pPr>
      <w:tabs>
        <w:tab w:val="center" w:pos="4513"/>
        <w:tab w:val="right" w:pos="9026"/>
      </w:tabs>
    </w:pPr>
  </w:style>
  <w:style w:type="character" w:customStyle="1" w:styleId="HeaderChar">
    <w:name w:val="Header Char"/>
    <w:basedOn w:val="DefaultParagraphFont"/>
    <w:link w:val="Header"/>
    <w:uiPriority w:val="99"/>
    <w:rsid w:val="00797171"/>
    <w:rPr>
      <w:rFonts w:ascii="Times New Roman" w:hAnsi="Times New Roman"/>
      <w:kern w:val="0"/>
      <w:lang w:val="en-GB"/>
      <w14:ligatures w14:val="none"/>
    </w:rPr>
  </w:style>
  <w:style w:type="paragraph" w:styleId="Footer">
    <w:name w:val="footer"/>
    <w:basedOn w:val="Normal"/>
    <w:link w:val="FooterChar"/>
    <w:uiPriority w:val="99"/>
    <w:unhideWhenUsed/>
    <w:qFormat/>
    <w:rsid w:val="00797171"/>
    <w:pPr>
      <w:tabs>
        <w:tab w:val="center" w:pos="4513"/>
        <w:tab w:val="right" w:pos="9026"/>
      </w:tabs>
    </w:pPr>
  </w:style>
  <w:style w:type="character" w:customStyle="1" w:styleId="FooterChar">
    <w:name w:val="Footer Char"/>
    <w:basedOn w:val="DefaultParagraphFont"/>
    <w:link w:val="Footer"/>
    <w:uiPriority w:val="99"/>
    <w:rsid w:val="00797171"/>
    <w:rPr>
      <w:rFonts w:ascii="Times New Roman" w:hAnsi="Times New Roman"/>
      <w:kern w:val="0"/>
      <w:lang w:val="en-GB"/>
      <w14:ligatures w14:val="none"/>
    </w:rPr>
  </w:style>
  <w:style w:type="table" w:styleId="TableGrid">
    <w:name w:val="Table Grid"/>
    <w:basedOn w:val="TableNormal"/>
    <w:uiPriority w:val="39"/>
    <w:rsid w:val="00797171"/>
    <w:rPr>
      <w:rFonts w:ascii="Times New Roman" w:hAnsi="Times New Roman"/>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7171"/>
    <w:rPr>
      <w:rFonts w:cs="Times New Roman"/>
      <w:color w:val="0563C1" w:themeColor="hyperlink"/>
      <w:u w:val="single"/>
    </w:rPr>
  </w:style>
  <w:style w:type="paragraph" w:customStyle="1" w:styleId="JEM14EMAILPENULIS">
    <w:name w:val="JEM_1.4 EMAIL PENULIS"/>
    <w:basedOn w:val="Normal"/>
    <w:qFormat/>
    <w:rsid w:val="00797171"/>
    <w:pPr>
      <w:jc w:val="center"/>
    </w:pPr>
    <w:rPr>
      <w:i/>
      <w:sz w:val="20"/>
      <w:szCs w:val="20"/>
    </w:rPr>
  </w:style>
  <w:style w:type="paragraph" w:customStyle="1" w:styleId="JEM13INSTITUSI">
    <w:name w:val="JEM_1.3 INSTITUSI"/>
    <w:basedOn w:val="Normal"/>
    <w:qFormat/>
    <w:rsid w:val="00797171"/>
    <w:pPr>
      <w:jc w:val="center"/>
    </w:pPr>
    <w:rPr>
      <w:sz w:val="20"/>
      <w:vertAlign w:val="superscript"/>
    </w:rPr>
  </w:style>
  <w:style w:type="paragraph" w:customStyle="1" w:styleId="JEM15AABSTRACTJUDUL">
    <w:name w:val="JEM_1.5A ABSTRACT JUDUL"/>
    <w:basedOn w:val="Normal"/>
    <w:qFormat/>
    <w:rsid w:val="00797171"/>
    <w:pPr>
      <w:spacing w:line="360" w:lineRule="auto"/>
      <w:contextualSpacing/>
      <w:jc w:val="center"/>
    </w:pPr>
    <w:rPr>
      <w:b/>
      <w:i/>
    </w:rPr>
  </w:style>
  <w:style w:type="paragraph" w:customStyle="1" w:styleId="JEM15CKEYWORDS">
    <w:name w:val="JEM_1.5C KEYWORDS"/>
    <w:basedOn w:val="Normal"/>
    <w:qFormat/>
    <w:rsid w:val="00797171"/>
    <w:pPr>
      <w:spacing w:before="120" w:after="120"/>
      <w:contextualSpacing/>
    </w:pPr>
    <w:rPr>
      <w:b/>
      <w:i/>
      <w:sz w:val="22"/>
      <w:szCs w:val="22"/>
    </w:rPr>
  </w:style>
  <w:style w:type="paragraph" w:customStyle="1" w:styleId="JEM16AABSTRAKJUDUL">
    <w:name w:val="JEM_1.6A ABSTRAK JUDUL"/>
    <w:basedOn w:val="Normal"/>
    <w:qFormat/>
    <w:rsid w:val="00797171"/>
    <w:pPr>
      <w:spacing w:line="360" w:lineRule="auto"/>
      <w:contextualSpacing/>
      <w:jc w:val="center"/>
    </w:pPr>
    <w:rPr>
      <w:b/>
      <w:szCs w:val="22"/>
    </w:rPr>
  </w:style>
  <w:style w:type="paragraph" w:customStyle="1" w:styleId="JEM16BABSTRAKBODY">
    <w:name w:val="JEM_1.6B ABSTRAK BODY"/>
    <w:basedOn w:val="Normal"/>
    <w:qFormat/>
    <w:rsid w:val="00797171"/>
    <w:pPr>
      <w:ind w:firstLine="458"/>
      <w:jc w:val="both"/>
    </w:pPr>
    <w:rPr>
      <w:sz w:val="22"/>
    </w:rPr>
  </w:style>
  <w:style w:type="paragraph" w:customStyle="1" w:styleId="JEM21HEADINGPENDAHULUANdll">
    <w:name w:val="JEM_2.1 HEADING (PENDAHULUAN dll)"/>
    <w:basedOn w:val="Normal"/>
    <w:qFormat/>
    <w:rsid w:val="00797171"/>
    <w:pPr>
      <w:spacing w:before="120" w:after="120"/>
      <w:jc w:val="both"/>
    </w:pPr>
    <w:rPr>
      <w:b/>
      <w:sz w:val="28"/>
      <w:lang w:val="en-US"/>
    </w:rPr>
  </w:style>
  <w:style w:type="paragraph" w:customStyle="1" w:styleId="JEM16CKATAKUNCI">
    <w:name w:val="JEM_1.6C KATA KUNCI"/>
    <w:basedOn w:val="Normal"/>
    <w:qFormat/>
    <w:rsid w:val="00797171"/>
    <w:pPr>
      <w:autoSpaceDE w:val="0"/>
      <w:autoSpaceDN w:val="0"/>
      <w:adjustRightInd w:val="0"/>
    </w:pPr>
    <w:rPr>
      <w:b/>
      <w:sz w:val="22"/>
      <w:szCs w:val="22"/>
    </w:rPr>
  </w:style>
  <w:style w:type="paragraph" w:customStyle="1" w:styleId="JEM26HEADER">
    <w:name w:val="JEM_2.6 HEADER"/>
    <w:basedOn w:val="Header"/>
    <w:qFormat/>
    <w:rsid w:val="00797171"/>
    <w:pPr>
      <w:jc w:val="center"/>
    </w:pPr>
    <w:rPr>
      <w:sz w:val="20"/>
      <w:szCs w:val="18"/>
    </w:rPr>
  </w:style>
  <w:style w:type="paragraph" w:styleId="NoSpacing">
    <w:name w:val="No Spacing"/>
    <w:uiPriority w:val="1"/>
    <w:qFormat/>
    <w:rsid w:val="00797171"/>
    <w:rPr>
      <w:kern w:val="0"/>
      <w:sz w:val="22"/>
      <w:szCs w:val="22"/>
      <w:lang w:val="en-GB"/>
      <w14:ligatures w14:val="none"/>
    </w:rPr>
  </w:style>
  <w:style w:type="paragraph" w:customStyle="1" w:styleId="JEM15BABSTRACTBODY">
    <w:name w:val="JEM_1.5B ABSTRACT BODY"/>
    <w:basedOn w:val="Normal"/>
    <w:qFormat/>
    <w:rsid w:val="00797171"/>
    <w:pPr>
      <w:ind w:firstLine="426"/>
      <w:contextualSpacing/>
      <w:jc w:val="both"/>
    </w:pPr>
    <w:rPr>
      <w:i/>
      <w:sz w:val="22"/>
      <w:szCs w:val="22"/>
    </w:rPr>
  </w:style>
  <w:style w:type="character" w:customStyle="1" w:styleId="A2">
    <w:name w:val="A2"/>
    <w:uiPriority w:val="99"/>
    <w:rsid w:val="00797171"/>
    <w:rPr>
      <w:b/>
      <w:bCs/>
      <w:color w:val="000000"/>
      <w:sz w:val="22"/>
      <w:szCs w:val="22"/>
    </w:rPr>
  </w:style>
  <w:style w:type="paragraph" w:customStyle="1" w:styleId="JEM23SUBHEADING">
    <w:name w:val="JEM_2.3 SUBHEADING"/>
    <w:basedOn w:val="Normal"/>
    <w:next w:val="JEM21HEADINGPENDAHULUANdll"/>
    <w:qFormat/>
    <w:rsid w:val="00797171"/>
    <w:pPr>
      <w:jc w:val="both"/>
    </w:pPr>
    <w:rPr>
      <w:rFonts w:eastAsia="Times New Roman"/>
      <w:b/>
    </w:rPr>
  </w:style>
  <w:style w:type="paragraph" w:customStyle="1" w:styleId="JEM24ATABELNOMOR">
    <w:name w:val="JEM_2.4A TABEL NOMOR"/>
    <w:basedOn w:val="Normal"/>
    <w:qFormat/>
    <w:rsid w:val="00797171"/>
    <w:pPr>
      <w:spacing w:before="120" w:after="120"/>
      <w:jc w:val="center"/>
    </w:pPr>
    <w:rPr>
      <w:rFonts w:eastAsia="Times New Roman"/>
    </w:rPr>
  </w:style>
  <w:style w:type="paragraph" w:customStyle="1" w:styleId="JEM24BTABELBODY">
    <w:name w:val="JEM_2.4B TABEL BODY"/>
    <w:basedOn w:val="Normal"/>
    <w:qFormat/>
    <w:rsid w:val="00797171"/>
    <w:pPr>
      <w:jc w:val="center"/>
    </w:pPr>
    <w:rPr>
      <w:bCs/>
      <w:sz w:val="20"/>
      <w:szCs w:val="20"/>
    </w:rPr>
  </w:style>
  <w:style w:type="paragraph" w:customStyle="1" w:styleId="JEM25SUMBERTABELGAMBAR">
    <w:name w:val="JEM_2.5 SUMBER TABEL &amp; GAMBAR"/>
    <w:basedOn w:val="JEM24ATABELNOMOR"/>
    <w:qFormat/>
    <w:rsid w:val="00797171"/>
    <w:pPr>
      <w:spacing w:line="360" w:lineRule="auto"/>
      <w:jc w:val="left"/>
    </w:pPr>
    <w:rPr>
      <w:sz w:val="20"/>
    </w:rPr>
  </w:style>
  <w:style w:type="paragraph" w:customStyle="1" w:styleId="JEM26GAMBARJUDUL">
    <w:name w:val="JEM_2.6 GAMBAR JUDUL"/>
    <w:basedOn w:val="Normal"/>
    <w:qFormat/>
    <w:rsid w:val="00797171"/>
    <w:pPr>
      <w:spacing w:before="120" w:after="120"/>
      <w:jc w:val="center"/>
    </w:pPr>
    <w:rPr>
      <w:rFonts w:eastAsia="Times New Roman"/>
    </w:rPr>
  </w:style>
  <w:style w:type="paragraph" w:customStyle="1" w:styleId="JEM3REFERENSI">
    <w:name w:val="JEM_3 REFERENSI"/>
    <w:basedOn w:val="Normal"/>
    <w:qFormat/>
    <w:rsid w:val="00797171"/>
    <w:pPr>
      <w:widowControl w:val="0"/>
      <w:autoSpaceDE w:val="0"/>
      <w:autoSpaceDN w:val="0"/>
      <w:adjustRightInd w:val="0"/>
      <w:spacing w:before="120" w:after="120"/>
      <w:ind w:left="567" w:right="-32" w:hanging="568"/>
      <w:jc w:val="both"/>
    </w:pPr>
  </w:style>
  <w:style w:type="paragraph" w:customStyle="1" w:styleId="JEM22aBODYARTIKEL">
    <w:name w:val="JEM_2.2a BODY ARTIKEL"/>
    <w:basedOn w:val="Normal"/>
    <w:qFormat/>
    <w:rsid w:val="00797171"/>
    <w:pPr>
      <w:jc w:val="both"/>
    </w:pPr>
    <w:rPr>
      <w:rFonts w:eastAsia="Times New Roman"/>
    </w:rPr>
  </w:style>
  <w:style w:type="paragraph" w:styleId="NormalWeb">
    <w:name w:val="Normal (Web)"/>
    <w:basedOn w:val="Normal"/>
    <w:uiPriority w:val="99"/>
    <w:semiHidden/>
    <w:unhideWhenUsed/>
    <w:rsid w:val="00797171"/>
    <w:pPr>
      <w:spacing w:before="100" w:beforeAutospacing="1" w:after="100" w:afterAutospacing="1"/>
    </w:pPr>
    <w:rPr>
      <w:rFonts w:eastAsia="Times New Roman" w:cs="Times New Roman"/>
      <w:lang w:val="en-ID"/>
    </w:rPr>
  </w:style>
  <w:style w:type="character" w:styleId="UnresolvedMention">
    <w:name w:val="Unresolved Mention"/>
    <w:basedOn w:val="DefaultParagraphFont"/>
    <w:uiPriority w:val="99"/>
    <w:semiHidden/>
    <w:unhideWhenUsed/>
    <w:rsid w:val="00DA1C64"/>
    <w:rPr>
      <w:color w:val="605E5C"/>
      <w:shd w:val="clear" w:color="auto" w:fill="E1DFDD"/>
    </w:rPr>
  </w:style>
  <w:style w:type="paragraph" w:styleId="ListParagraph">
    <w:name w:val="List Paragraph"/>
    <w:basedOn w:val="Normal"/>
    <w:uiPriority w:val="34"/>
    <w:qFormat/>
    <w:rsid w:val="00820FF6"/>
    <w:pPr>
      <w:spacing w:after="160" w:line="259" w:lineRule="auto"/>
      <w:ind w:left="720"/>
      <w:contextualSpacing/>
    </w:pPr>
    <w:rPr>
      <w:rFonts w:asciiTheme="minorHAnsi" w:eastAsiaTheme="minorEastAsia" w:hAnsiTheme="minorHAnsi"/>
      <w:sz w:val="22"/>
      <w:szCs w:val="22"/>
      <w:lang w:val="id-ID" w:eastAsia="ko-KR"/>
    </w:rPr>
  </w:style>
  <w:style w:type="character" w:customStyle="1" w:styleId="Heading1Char">
    <w:name w:val="Heading 1 Char"/>
    <w:basedOn w:val="DefaultParagraphFont"/>
    <w:link w:val="Heading1"/>
    <w:uiPriority w:val="9"/>
    <w:rsid w:val="00DF1449"/>
    <w:rPr>
      <w:rFonts w:ascii="Times New Roman" w:eastAsiaTheme="majorEastAsia" w:hAnsi="Times New Roman" w:cstheme="majorBidi"/>
      <w:b/>
      <w:kern w:val="0"/>
      <w:sz w:val="28"/>
      <w:szCs w:val="32"/>
      <w:lang w:eastAsia="ko-KR"/>
      <w14:ligatures w14:val="none"/>
    </w:rPr>
  </w:style>
  <w:style w:type="character" w:customStyle="1" w:styleId="Heading2Char">
    <w:name w:val="Heading 2 Char"/>
    <w:basedOn w:val="DefaultParagraphFont"/>
    <w:link w:val="Heading2"/>
    <w:uiPriority w:val="9"/>
    <w:rsid w:val="00DF1449"/>
    <w:rPr>
      <w:rFonts w:ascii="Times New Roman" w:eastAsiaTheme="majorEastAsia" w:hAnsi="Times New Roman" w:cstheme="majorBidi"/>
      <w:b/>
      <w:kern w:val="0"/>
      <w:szCs w:val="26"/>
      <w:lang w:eastAsia="ko-KR"/>
      <w14:ligatures w14:val="none"/>
    </w:rPr>
  </w:style>
  <w:style w:type="character" w:customStyle="1" w:styleId="Heading3Char">
    <w:name w:val="Heading 3 Char"/>
    <w:basedOn w:val="DefaultParagraphFont"/>
    <w:link w:val="Heading3"/>
    <w:uiPriority w:val="9"/>
    <w:rsid w:val="00DF1449"/>
    <w:rPr>
      <w:rFonts w:ascii="Times New Roman" w:eastAsiaTheme="majorEastAsia" w:hAnsi="Times New Roman" w:cstheme="majorBidi"/>
      <w:b/>
      <w:kern w:val="0"/>
      <w:lang w:eastAsia="ko-KR"/>
      <w14:ligatures w14:val="none"/>
    </w:rPr>
  </w:style>
  <w:style w:type="character" w:customStyle="1" w:styleId="Heading4Char">
    <w:name w:val="Heading 4 Char"/>
    <w:basedOn w:val="DefaultParagraphFont"/>
    <w:link w:val="Heading4"/>
    <w:uiPriority w:val="9"/>
    <w:rsid w:val="00DF1449"/>
    <w:rPr>
      <w:rFonts w:ascii="Times New Roman" w:eastAsiaTheme="majorEastAsia" w:hAnsi="Times New Roman" w:cstheme="majorBidi"/>
      <w:b/>
      <w:iCs/>
      <w:kern w:val="0"/>
      <w:szCs w:val="22"/>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0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liapuspitasari2001@gmail.comd"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pegadaian.co.id/berita/detail/236/penjelasan-tentang-pegadaian-usaha-gadai-dan-pergada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10</Pages>
  <Words>3964</Words>
  <Characters>22600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 Helmi Munawar</dc:creator>
  <cp:keywords/>
  <dc:description/>
  <cp:lastModifiedBy>AMALIA</cp:lastModifiedBy>
  <cp:revision>16</cp:revision>
  <dcterms:created xsi:type="dcterms:W3CDTF">2023-06-07T04:18:00Z</dcterms:created>
  <dcterms:modified xsi:type="dcterms:W3CDTF">2023-08-16T17:14:00Z</dcterms:modified>
</cp:coreProperties>
</file>