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1E" w:rsidRPr="000D5600" w:rsidRDefault="0008781E" w:rsidP="0008781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IbBM </w:t>
      </w:r>
      <w:r w:rsidRPr="009345F9">
        <w:rPr>
          <w:rFonts w:ascii="Times New Roman" w:hAnsi="Times New Roman"/>
          <w:b/>
          <w:sz w:val="28"/>
          <w:szCs w:val="28"/>
        </w:rPr>
        <w:t>WORKSHOP</w:t>
      </w:r>
      <w:r>
        <w:rPr>
          <w:rFonts w:ascii="Times New Roman" w:hAnsi="Times New Roman"/>
          <w:b/>
          <w:sz w:val="28"/>
          <w:szCs w:val="28"/>
          <w:lang w:val="en-ID"/>
        </w:rPr>
        <w:t xml:space="preserve"> </w:t>
      </w:r>
      <w:r>
        <w:rPr>
          <w:rFonts w:ascii="Times New Roman" w:hAnsi="Times New Roman"/>
          <w:b/>
          <w:sz w:val="28"/>
          <w:szCs w:val="28"/>
          <w:lang w:val="en-US"/>
        </w:rPr>
        <w:t>PENELITIAN TINDAKAN KELAS              BAGI GURU MTs NEGERI 7 TASIKMALAYA                                              DI KECAMATAN SALAWU KABUPATEN TASIKMALAYA</w:t>
      </w:r>
    </w:p>
    <w:p w:rsidR="0008781E" w:rsidRPr="008F47E1" w:rsidRDefault="0008781E" w:rsidP="0008781E">
      <w:pPr>
        <w:spacing w:after="0" w:line="240" w:lineRule="auto"/>
        <w:jc w:val="center"/>
        <w:rPr>
          <w:rFonts w:ascii="Garamond" w:hAnsi="Garamond"/>
          <w:sz w:val="24"/>
          <w:szCs w:val="24"/>
        </w:rPr>
      </w:pPr>
    </w:p>
    <w:p w:rsidR="0008781E" w:rsidRPr="00AC155A" w:rsidRDefault="0008781E" w:rsidP="0008781E">
      <w:pPr>
        <w:spacing w:after="0" w:line="240" w:lineRule="auto"/>
        <w:jc w:val="center"/>
        <w:rPr>
          <w:rFonts w:ascii="Garamond" w:hAnsi="Garamond"/>
          <w:b/>
          <w:bCs/>
          <w:i/>
          <w:sz w:val="24"/>
          <w:szCs w:val="24"/>
          <w:lang w:val="en-US"/>
        </w:rPr>
      </w:pPr>
      <w:r w:rsidRPr="008F47E1">
        <w:rPr>
          <w:rFonts w:ascii="Garamond" w:hAnsi="Garamond"/>
          <w:b/>
          <w:bCs/>
          <w:i/>
          <w:sz w:val="24"/>
          <w:szCs w:val="24"/>
          <w:u w:val="single"/>
          <w:lang w:val="en-ID"/>
        </w:rPr>
        <w:t>Ebih AR Arhasy</w:t>
      </w:r>
      <w:r>
        <w:rPr>
          <w:rFonts w:ascii="Garamond" w:hAnsi="Garamond"/>
          <w:b/>
          <w:bCs/>
          <w:i/>
          <w:sz w:val="24"/>
          <w:szCs w:val="24"/>
          <w:u w:val="single"/>
          <w:vertAlign w:val="superscript"/>
        </w:rPr>
        <w:t xml:space="preserve"> </w:t>
      </w:r>
      <w:r>
        <w:rPr>
          <w:rFonts w:ascii="Garamond" w:hAnsi="Garamond"/>
          <w:b/>
          <w:bCs/>
          <w:i/>
          <w:sz w:val="24"/>
          <w:szCs w:val="24"/>
          <w:u w:val="single"/>
          <w:vertAlign w:val="superscript"/>
          <w:lang w:val="en-ID"/>
        </w:rPr>
        <w:t>1</w:t>
      </w:r>
      <w:r w:rsidRPr="008F47E1">
        <w:rPr>
          <w:rFonts w:ascii="Garamond" w:hAnsi="Garamond"/>
          <w:b/>
          <w:bCs/>
          <w:i/>
          <w:sz w:val="24"/>
          <w:szCs w:val="24"/>
          <w:u w:val="single"/>
          <w:lang w:val="en-ID"/>
        </w:rPr>
        <w:t xml:space="preserve">, </w:t>
      </w:r>
      <w:r w:rsidRPr="008F47E1">
        <w:rPr>
          <w:rFonts w:ascii="Garamond" w:hAnsi="Garamond"/>
          <w:b/>
          <w:bCs/>
          <w:i/>
          <w:sz w:val="24"/>
          <w:szCs w:val="24"/>
          <w:u w:val="single"/>
        </w:rPr>
        <w:t>Yeni Heryani</w:t>
      </w:r>
      <w:r>
        <w:rPr>
          <w:rFonts w:ascii="Garamond" w:hAnsi="Garamond"/>
          <w:b/>
          <w:bCs/>
          <w:i/>
          <w:sz w:val="24"/>
          <w:szCs w:val="24"/>
          <w:u w:val="single"/>
          <w:vertAlign w:val="superscript"/>
        </w:rPr>
        <w:t xml:space="preserve"> </w:t>
      </w:r>
      <w:r>
        <w:rPr>
          <w:rFonts w:ascii="Garamond" w:hAnsi="Garamond"/>
          <w:b/>
          <w:bCs/>
          <w:i/>
          <w:sz w:val="24"/>
          <w:szCs w:val="24"/>
          <w:u w:val="single"/>
          <w:vertAlign w:val="superscript"/>
          <w:lang w:val="en-US"/>
        </w:rPr>
        <w:t>2</w:t>
      </w:r>
      <w:r>
        <w:rPr>
          <w:rFonts w:ascii="Garamond" w:hAnsi="Garamond"/>
          <w:b/>
          <w:bCs/>
          <w:i/>
          <w:sz w:val="24"/>
          <w:szCs w:val="24"/>
          <w:u w:val="single"/>
          <w:lang w:val="en-US"/>
        </w:rPr>
        <w:t>, Sri Tirto Madawistama</w:t>
      </w:r>
      <w:r>
        <w:rPr>
          <w:rFonts w:ascii="Garamond" w:hAnsi="Garamond"/>
          <w:b/>
          <w:bCs/>
          <w:i/>
          <w:sz w:val="24"/>
          <w:szCs w:val="24"/>
          <w:u w:val="single"/>
          <w:vertAlign w:val="superscript"/>
          <w:lang w:val="en-US"/>
        </w:rPr>
        <w:t xml:space="preserve"> 3</w:t>
      </w:r>
      <w:r>
        <w:rPr>
          <w:rFonts w:ascii="Garamond" w:hAnsi="Garamond"/>
          <w:b/>
          <w:bCs/>
          <w:i/>
          <w:sz w:val="24"/>
          <w:szCs w:val="24"/>
          <w:u w:val="single"/>
          <w:lang w:val="en-US"/>
        </w:rPr>
        <w:t xml:space="preserve"> </w:t>
      </w:r>
      <w:r>
        <w:rPr>
          <w:rFonts w:ascii="Garamond" w:hAnsi="Garamond"/>
          <w:b/>
          <w:bCs/>
          <w:i/>
          <w:sz w:val="24"/>
          <w:szCs w:val="24"/>
          <w:u w:val="single"/>
          <w:vertAlign w:val="superscript"/>
          <w:lang w:val="en-US"/>
        </w:rPr>
        <w:t xml:space="preserve"> </w:t>
      </w:r>
    </w:p>
    <w:p w:rsidR="0008781E" w:rsidRPr="008F47E1" w:rsidRDefault="0008781E" w:rsidP="0008781E">
      <w:pPr>
        <w:spacing w:after="0" w:line="240" w:lineRule="auto"/>
        <w:jc w:val="center"/>
        <w:rPr>
          <w:rFonts w:ascii="Garamond" w:hAnsi="Garamond"/>
          <w:b/>
          <w:bCs/>
          <w:i/>
          <w:sz w:val="24"/>
          <w:szCs w:val="24"/>
        </w:rPr>
      </w:pPr>
      <w:r w:rsidRPr="008F47E1">
        <w:rPr>
          <w:rFonts w:ascii="Garamond" w:hAnsi="Garamond"/>
          <w:b/>
          <w:bCs/>
          <w:i/>
          <w:sz w:val="24"/>
          <w:szCs w:val="24"/>
        </w:rPr>
        <w:t>Jurusan Pendidikan Matematika, Fakultas Keguruan dan Ilmu Pendidikan, Universitas Siliwangi, Jl siliwangi no 24, Tasikmalaya, 46115, Indonesia</w:t>
      </w:r>
    </w:p>
    <w:p w:rsidR="0008781E" w:rsidRPr="008F47E1" w:rsidRDefault="0008781E" w:rsidP="0008781E">
      <w:pPr>
        <w:spacing w:after="0" w:line="240" w:lineRule="auto"/>
        <w:jc w:val="center"/>
        <w:rPr>
          <w:rFonts w:ascii="Garamond" w:hAnsi="Garamond"/>
          <w:bCs/>
          <w:i/>
          <w:sz w:val="24"/>
          <w:szCs w:val="24"/>
          <w:lang w:val="en-US"/>
        </w:rPr>
      </w:pPr>
      <w:r w:rsidRPr="008F47E1">
        <w:rPr>
          <w:rFonts w:ascii="Garamond" w:hAnsi="Garamond"/>
          <w:b/>
          <w:bCs/>
          <w:i/>
          <w:sz w:val="24"/>
          <w:szCs w:val="24"/>
        </w:rPr>
        <w:t xml:space="preserve">E-mail : </w:t>
      </w:r>
      <w:hyperlink r:id="rId7" w:history="1">
        <w:r w:rsidRPr="008F47E1">
          <w:rPr>
            <w:rStyle w:val="Hyperlink"/>
            <w:rFonts w:ascii="Garamond" w:hAnsi="Garamond"/>
            <w:bCs/>
            <w:i/>
            <w:sz w:val="24"/>
            <w:szCs w:val="24"/>
            <w:lang w:val="en-US"/>
          </w:rPr>
          <w:t>ebiharhasyi@unsil.ac.id</w:t>
        </w:r>
      </w:hyperlink>
    </w:p>
    <w:p w:rsidR="0008781E" w:rsidRDefault="0008781E" w:rsidP="0008781E">
      <w:pPr>
        <w:spacing w:after="0" w:line="240" w:lineRule="auto"/>
        <w:jc w:val="center"/>
        <w:rPr>
          <w:rStyle w:val="Hyperlink"/>
          <w:rFonts w:ascii="Garamond" w:hAnsi="Garamond"/>
          <w:i/>
          <w:sz w:val="24"/>
          <w:szCs w:val="24"/>
        </w:rPr>
      </w:pPr>
      <w:r w:rsidRPr="008F47E1">
        <w:rPr>
          <w:rFonts w:ascii="Garamond" w:hAnsi="Garamond"/>
          <w:lang w:val="en-US"/>
        </w:rPr>
        <w:t xml:space="preserve">               </w:t>
      </w:r>
      <w:hyperlink r:id="rId8" w:history="1">
        <w:r w:rsidRPr="008F47E1">
          <w:rPr>
            <w:rStyle w:val="Hyperlink"/>
            <w:rFonts w:ascii="Garamond" w:hAnsi="Garamond"/>
            <w:i/>
            <w:sz w:val="24"/>
            <w:szCs w:val="24"/>
          </w:rPr>
          <w:t>yeniheryani@unsil.ac.id</w:t>
        </w:r>
      </w:hyperlink>
    </w:p>
    <w:p w:rsidR="0008781E" w:rsidRPr="0008781E" w:rsidRDefault="0008781E" w:rsidP="0008781E">
      <w:pPr>
        <w:spacing w:after="0" w:line="240" w:lineRule="auto"/>
        <w:jc w:val="center"/>
        <w:rPr>
          <w:rFonts w:ascii="Garamond" w:hAnsi="Garamond"/>
          <w:bCs/>
          <w:i/>
          <w:sz w:val="24"/>
          <w:szCs w:val="24"/>
          <w:u w:val="single"/>
          <w:lang w:val="en-US"/>
        </w:rPr>
      </w:pPr>
      <w:r w:rsidRPr="0008781E">
        <w:rPr>
          <w:rStyle w:val="Hyperlink"/>
          <w:rFonts w:ascii="Garamond" w:hAnsi="Garamond"/>
          <w:i/>
          <w:sz w:val="24"/>
          <w:szCs w:val="24"/>
          <w:u w:val="none"/>
          <w:lang w:val="en-US"/>
        </w:rPr>
        <w:t xml:space="preserve">            </w:t>
      </w:r>
      <w:r w:rsidRPr="0008781E">
        <w:rPr>
          <w:rStyle w:val="Hyperlink"/>
          <w:rFonts w:ascii="Garamond" w:hAnsi="Garamond"/>
          <w:i/>
          <w:sz w:val="24"/>
          <w:szCs w:val="24"/>
          <w:lang w:val="en-US"/>
        </w:rPr>
        <w:t>sritirtomadawistama@unsil.ac.id</w:t>
      </w:r>
    </w:p>
    <w:p w:rsidR="0008781E" w:rsidRPr="008F47E1" w:rsidRDefault="0008781E" w:rsidP="0008781E">
      <w:pPr>
        <w:spacing w:after="0" w:line="240" w:lineRule="auto"/>
        <w:jc w:val="center"/>
        <w:rPr>
          <w:rFonts w:ascii="Garamond" w:hAnsi="Garamond"/>
          <w:b/>
          <w:bCs/>
          <w:i/>
          <w:sz w:val="24"/>
          <w:szCs w:val="24"/>
        </w:rPr>
      </w:pPr>
    </w:p>
    <w:p w:rsidR="0008781E" w:rsidRPr="008F47E1" w:rsidRDefault="0008781E" w:rsidP="0008781E">
      <w:pPr>
        <w:spacing w:after="0" w:line="240" w:lineRule="auto"/>
        <w:jc w:val="center"/>
        <w:rPr>
          <w:rFonts w:ascii="Garamond" w:hAnsi="Garamond"/>
          <w:b/>
          <w:bCs/>
          <w:i/>
          <w:sz w:val="24"/>
          <w:szCs w:val="24"/>
        </w:rPr>
      </w:pPr>
      <w:r w:rsidRPr="008F47E1">
        <w:rPr>
          <w:rFonts w:ascii="Garamond" w:hAnsi="Garamond"/>
          <w:b/>
          <w:bCs/>
          <w:i/>
          <w:sz w:val="24"/>
          <w:szCs w:val="24"/>
        </w:rPr>
        <w:t>ABSTRAK</w:t>
      </w:r>
    </w:p>
    <w:p w:rsidR="0008781E" w:rsidRPr="008F47E1" w:rsidRDefault="0008781E" w:rsidP="0008781E">
      <w:pPr>
        <w:spacing w:after="0" w:line="240" w:lineRule="auto"/>
        <w:jc w:val="center"/>
        <w:rPr>
          <w:rFonts w:ascii="Garamond" w:hAnsi="Garamond"/>
          <w:b/>
          <w:bCs/>
          <w:i/>
          <w:sz w:val="24"/>
          <w:szCs w:val="24"/>
        </w:rPr>
      </w:pPr>
    </w:p>
    <w:p w:rsidR="0008781E" w:rsidRDefault="0008781E" w:rsidP="0008781E">
      <w:pPr>
        <w:spacing w:line="240" w:lineRule="auto"/>
        <w:jc w:val="both"/>
      </w:pPr>
      <w:r>
        <w:rPr>
          <w:rFonts w:ascii="Times New Roman" w:eastAsia="Times New Roman" w:hAnsi="Times New Roman"/>
          <w:color w:val="000000"/>
          <w:sz w:val="24"/>
          <w:szCs w:val="24"/>
        </w:rPr>
        <w:t>G</w:t>
      </w:r>
      <w:r w:rsidRPr="004A6F91">
        <w:rPr>
          <w:rFonts w:ascii="Times New Roman" w:eastAsia="Times New Roman" w:hAnsi="Times New Roman"/>
          <w:color w:val="000000"/>
          <w:sz w:val="24"/>
          <w:szCs w:val="24"/>
        </w:rPr>
        <w:t>uru adalah merupakan tenaga professional yang bertugas merencanakan dan melaksanakan bimbingan dan pelatihan. Di sini saja sudah jelas bahwa seorang guru adalah merupakan arsitek dalam pembelajaran sekaligus juga sebagai pelaksana termasuk di dalamnya melakukan evaluasi. Hal ini dipertegas lagi dalam pasal 40 UU Sisdiknas yang menyatakan bahwa pendidikan dan t</w:t>
      </w:r>
      <w:r>
        <w:rPr>
          <w:rFonts w:ascii="Times New Roman" w:eastAsia="Times New Roman" w:hAnsi="Times New Roman"/>
          <w:color w:val="000000"/>
          <w:sz w:val="24"/>
          <w:szCs w:val="24"/>
        </w:rPr>
        <w:t>enaga kependidikan berkewajiban m</w:t>
      </w:r>
      <w:r w:rsidRPr="004A6F91">
        <w:rPr>
          <w:rFonts w:ascii="Times New Roman" w:eastAsia="Times New Roman" w:hAnsi="Times New Roman"/>
          <w:color w:val="000000"/>
          <w:sz w:val="24"/>
          <w:szCs w:val="24"/>
        </w:rPr>
        <w:t>enciptakan suasasana pendidikan yang bermakna, menyenangkan, kreatif, dinamis dan dialogis;</w:t>
      </w:r>
      <w:r>
        <w:rPr>
          <w:rFonts w:ascii="Times New Roman" w:eastAsia="Times New Roman" w:hAnsi="Times New Roman"/>
          <w:color w:val="000000"/>
          <w:sz w:val="24"/>
          <w:szCs w:val="24"/>
        </w:rPr>
        <w:t xml:space="preserve"> m</w:t>
      </w:r>
      <w:r w:rsidRPr="004A6F91">
        <w:rPr>
          <w:rFonts w:ascii="Times New Roman" w:eastAsia="Times New Roman" w:hAnsi="Times New Roman"/>
          <w:color w:val="000000"/>
          <w:sz w:val="24"/>
          <w:szCs w:val="24"/>
        </w:rPr>
        <w:t>empunyai komitmen secara professional untuk meningkatkan mutu pendidikan dan</w:t>
      </w:r>
      <w:r>
        <w:rPr>
          <w:rFonts w:ascii="Times New Roman" w:eastAsia="Times New Roman" w:hAnsi="Times New Roman"/>
          <w:color w:val="000000"/>
          <w:sz w:val="24"/>
          <w:szCs w:val="24"/>
        </w:rPr>
        <w:t xml:space="preserve"> m</w:t>
      </w:r>
      <w:r w:rsidRPr="004A6F91">
        <w:rPr>
          <w:rFonts w:ascii="Times New Roman" w:eastAsia="Times New Roman" w:hAnsi="Times New Roman"/>
          <w:color w:val="000000"/>
          <w:sz w:val="24"/>
          <w:szCs w:val="24"/>
        </w:rPr>
        <w:t>emberi teladan dan menjaga nama baik lembaga profesi, dan kedudukan sesuai dengan kepercayaan yang diberikannya.</w:t>
      </w:r>
      <w:r>
        <w:rPr>
          <w:rFonts w:ascii="Times New Roman" w:eastAsia="Times New Roman" w:hAnsi="Times New Roman"/>
          <w:color w:val="000000"/>
          <w:sz w:val="24"/>
          <w:szCs w:val="24"/>
        </w:rPr>
        <w:t xml:space="preserve"> </w:t>
      </w:r>
      <w:r>
        <w:rPr>
          <w:rFonts w:ascii="Times New Roman" w:hAnsi="Times New Roman"/>
          <w:sz w:val="24"/>
          <w:szCs w:val="24"/>
        </w:rPr>
        <w:t xml:space="preserve">Fakta di lapangan menunjukkan masih banyak guru MTsN 7 Tasikmalaya yang memiliki golongan dibawah golongan IV dan hanya beberapa orang saja yang sudah menempati golongan IVa dan IVb. </w:t>
      </w:r>
      <w:r w:rsidRPr="00000F9A">
        <w:rPr>
          <w:rFonts w:ascii="Times New Roman" w:hAnsi="Times New Roman"/>
          <w:sz w:val="24"/>
          <w:szCs w:val="24"/>
        </w:rPr>
        <w:t>Berdasarkan data tersebut terlihat bahwa terdapat ke</w:t>
      </w:r>
      <w:r>
        <w:rPr>
          <w:rFonts w:ascii="Times New Roman" w:hAnsi="Times New Roman"/>
          <w:sz w:val="24"/>
          <w:szCs w:val="24"/>
        </w:rPr>
        <w:t>sulitan untuk naik ke golongan</w:t>
      </w:r>
      <w:r w:rsidRPr="00000F9A">
        <w:rPr>
          <w:rFonts w:ascii="Times New Roman" w:hAnsi="Times New Roman"/>
          <w:sz w:val="24"/>
          <w:szCs w:val="24"/>
        </w:rPr>
        <w:t>, hal ini disebabkan guru mengalami hambatan dalam melaksanakan aturan kenaikan golongan, di</w:t>
      </w:r>
      <w:r>
        <w:rPr>
          <w:rFonts w:ascii="Times New Roman" w:hAnsi="Times New Roman"/>
          <w:sz w:val="24"/>
          <w:szCs w:val="24"/>
          <w:lang w:val="en-ID"/>
        </w:rPr>
        <w:t xml:space="preserve"> </w:t>
      </w:r>
      <w:r w:rsidRPr="00000F9A">
        <w:rPr>
          <w:rFonts w:ascii="Times New Roman" w:hAnsi="Times New Roman"/>
          <w:sz w:val="24"/>
          <w:szCs w:val="24"/>
        </w:rPr>
        <w:t>antaranya menulis karya ilmiah dan membuat laporan hasil penelitian tindakan kelas.</w:t>
      </w:r>
      <w:r>
        <w:rPr>
          <w:rFonts w:ascii="Times New Roman" w:hAnsi="Times New Roman"/>
          <w:sz w:val="24"/>
          <w:szCs w:val="24"/>
          <w:lang w:val="en-ID"/>
        </w:rPr>
        <w:t xml:space="preserve"> </w:t>
      </w:r>
      <w:r>
        <w:rPr>
          <w:rFonts w:ascii="Times New Roman" w:hAnsi="Times New Roman"/>
          <w:sz w:val="24"/>
          <w:szCs w:val="24"/>
        </w:rPr>
        <w:t>Oleh karena itu kami sebagai tim pengabdian pada masyarakat berupaya untuk mengatasi hal tersebut dengan melakukan pelatihan Penelitian Tindakan Kelas bagi guru MTs Negeri 7 Tasikmalaya Kecamatan Salawu Kabupaten Tasikmalaya.</w:t>
      </w:r>
      <w:r w:rsidRPr="00B52913">
        <w:rPr>
          <w:rFonts w:ascii="Times New Roman" w:hAnsi="Times New Roman"/>
          <w:sz w:val="24"/>
          <w:szCs w:val="24"/>
        </w:rPr>
        <w:t xml:space="preserve"> </w:t>
      </w:r>
      <w:r>
        <w:rPr>
          <w:rFonts w:ascii="Times New Roman" w:hAnsi="Times New Roman"/>
          <w:sz w:val="24"/>
          <w:szCs w:val="24"/>
        </w:rPr>
        <w:t xml:space="preserve">Jumlah peserta workshop sebanyak 32 orang. Luaran yang  dihasilkan dari Workshop ini yaitu:Buku panduan Penelitian Tindakan Kelas (PTK) dan contoh-contoh penerapan model-model </w:t>
      </w:r>
      <w:r w:rsidRPr="006416DB">
        <w:rPr>
          <w:rFonts w:ascii="Times New Roman" w:hAnsi="Times New Roman"/>
          <w:sz w:val="24"/>
          <w:szCs w:val="24"/>
        </w:rPr>
        <w:t>pembelajaran</w:t>
      </w:r>
      <w:r>
        <w:rPr>
          <w:rFonts w:ascii="Times New Roman" w:hAnsi="Times New Roman"/>
          <w:sz w:val="24"/>
          <w:szCs w:val="24"/>
        </w:rPr>
        <w:t xml:space="preserve">.; </w:t>
      </w:r>
      <w:r w:rsidRPr="00166D70">
        <w:rPr>
          <w:rFonts w:ascii="Times New Roman" w:hAnsi="Times New Roman"/>
          <w:sz w:val="24"/>
          <w:szCs w:val="24"/>
        </w:rPr>
        <w:t>Setiap guru dapat menghasilkan sebuah PTK</w:t>
      </w:r>
      <w:r>
        <w:rPr>
          <w:rFonts w:ascii="Times New Roman" w:hAnsi="Times New Roman"/>
          <w:sz w:val="24"/>
          <w:szCs w:val="24"/>
        </w:rPr>
        <w:t>;</w:t>
      </w:r>
      <w:r w:rsidRPr="00166D70">
        <w:rPr>
          <w:rFonts w:ascii="Times New Roman" w:hAnsi="Times New Roman"/>
          <w:sz w:val="24"/>
          <w:szCs w:val="24"/>
        </w:rPr>
        <w:t xml:space="preserve"> Setiap guru dapat membuat PTK berkualitas secara berkesinambungan.</w:t>
      </w:r>
      <w:r>
        <w:rPr>
          <w:rFonts w:ascii="Times New Roman" w:hAnsi="Times New Roman"/>
          <w:sz w:val="24"/>
          <w:szCs w:val="24"/>
        </w:rPr>
        <w:t>; Laporan hasil kegiatan pengabdian pada masyarakat pada skim IbBM ini dapat dipublikasikan pada  Jurnal Pengabdian</w:t>
      </w:r>
      <w:r w:rsidR="00D73F38">
        <w:rPr>
          <w:rFonts w:ascii="Times New Roman" w:hAnsi="Times New Roman"/>
          <w:sz w:val="24"/>
          <w:szCs w:val="24"/>
          <w:lang w:val="en-US"/>
        </w:rPr>
        <w:t>.</w:t>
      </w:r>
      <w:r>
        <w:rPr>
          <w:rFonts w:ascii="Times New Roman" w:hAnsi="Times New Roman"/>
          <w:sz w:val="24"/>
          <w:szCs w:val="24"/>
        </w:rPr>
        <w:t xml:space="preserve"> </w:t>
      </w:r>
    </w:p>
    <w:p w:rsidR="0008781E" w:rsidRPr="008F47E1" w:rsidRDefault="0008781E" w:rsidP="0008781E">
      <w:pPr>
        <w:spacing w:after="0" w:line="240" w:lineRule="auto"/>
        <w:jc w:val="both"/>
        <w:rPr>
          <w:rFonts w:ascii="Garamond" w:hAnsi="Garamond"/>
          <w:sz w:val="24"/>
          <w:szCs w:val="24"/>
        </w:rPr>
      </w:pPr>
    </w:p>
    <w:p w:rsidR="0008781E" w:rsidRPr="008F47E1" w:rsidRDefault="0008781E" w:rsidP="0008781E">
      <w:pPr>
        <w:spacing w:after="0" w:line="240" w:lineRule="auto"/>
        <w:rPr>
          <w:rFonts w:ascii="Garamond" w:hAnsi="Garamond"/>
          <w:b/>
          <w:sz w:val="24"/>
          <w:szCs w:val="24"/>
          <w:lang w:val="en-US"/>
        </w:rPr>
        <w:sectPr w:rsidR="0008781E" w:rsidRPr="008F47E1" w:rsidSect="00976DAD">
          <w:headerReference w:type="default" r:id="rId9"/>
          <w:footerReference w:type="default" r:id="rId10"/>
          <w:pgSz w:w="11906" w:h="16838" w:code="9"/>
          <w:pgMar w:top="2268" w:right="1440" w:bottom="1440" w:left="2268" w:header="709" w:footer="709" w:gutter="0"/>
          <w:cols w:space="708"/>
          <w:docGrid w:linePitch="360"/>
        </w:sectPr>
      </w:pPr>
    </w:p>
    <w:p w:rsidR="0008781E" w:rsidRPr="008F47E1" w:rsidRDefault="0008781E" w:rsidP="0008781E">
      <w:pPr>
        <w:spacing w:after="0" w:line="240" w:lineRule="auto"/>
        <w:rPr>
          <w:rFonts w:ascii="Garamond" w:hAnsi="Garamond"/>
          <w:b/>
          <w:sz w:val="24"/>
          <w:szCs w:val="24"/>
          <w:lang w:val="en-US"/>
        </w:rPr>
      </w:pPr>
      <w:r w:rsidRPr="008F47E1">
        <w:rPr>
          <w:rFonts w:ascii="Garamond" w:hAnsi="Garamond"/>
          <w:b/>
          <w:sz w:val="24"/>
          <w:szCs w:val="24"/>
          <w:lang w:val="en-US"/>
        </w:rPr>
        <w:lastRenderedPageBreak/>
        <w:t xml:space="preserve"> PENDAHULUAN</w:t>
      </w:r>
    </w:p>
    <w:p w:rsidR="0008781E" w:rsidRPr="004A6F91" w:rsidRDefault="0008781E" w:rsidP="0008781E">
      <w:pPr>
        <w:shd w:val="clear" w:color="auto" w:fill="FFFFFF"/>
        <w:spacing w:after="0" w:line="240" w:lineRule="auto"/>
        <w:ind w:firstLine="720"/>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 xml:space="preserve">Menurut </w:t>
      </w:r>
      <w:r w:rsidRPr="004A6F91">
        <w:rPr>
          <w:rFonts w:ascii="Times New Roman" w:eastAsia="Times New Roman" w:hAnsi="Times New Roman"/>
          <w:color w:val="000000"/>
          <w:sz w:val="24"/>
          <w:szCs w:val="24"/>
        </w:rPr>
        <w:t>U</w:t>
      </w:r>
      <w:r>
        <w:rPr>
          <w:rFonts w:ascii="Times New Roman" w:eastAsia="Times New Roman" w:hAnsi="Times New Roman"/>
          <w:color w:val="000000"/>
          <w:sz w:val="24"/>
          <w:szCs w:val="24"/>
          <w:lang w:val="en-US"/>
        </w:rPr>
        <w:t>ndang-undang</w:t>
      </w:r>
      <w:r w:rsidRPr="004A6F91">
        <w:rPr>
          <w:rFonts w:ascii="Times New Roman" w:eastAsia="Times New Roman" w:hAnsi="Times New Roman"/>
          <w:color w:val="000000"/>
          <w:sz w:val="24"/>
          <w:szCs w:val="24"/>
        </w:rPr>
        <w:t xml:space="preserve"> No. 20 tahun 2003 guru disebut sebagai</w:t>
      </w:r>
      <w:r w:rsidRPr="004A6F91">
        <w:rPr>
          <w:rFonts w:ascii="Times New Roman" w:eastAsia="Times New Roman" w:hAnsi="Times New Roman"/>
          <w:b/>
          <w:bCs/>
          <w:color w:val="000000"/>
          <w:sz w:val="24"/>
          <w:szCs w:val="24"/>
          <w:bdr w:val="none" w:sz="0" w:space="0" w:color="auto" w:frame="1"/>
        </w:rPr>
        <w:t> </w:t>
      </w:r>
      <w:r w:rsidRPr="004A6F91">
        <w:rPr>
          <w:rFonts w:ascii="Times New Roman" w:eastAsia="Times New Roman" w:hAnsi="Times New Roman"/>
          <w:color w:val="000000"/>
          <w:sz w:val="24"/>
          <w:szCs w:val="24"/>
        </w:rPr>
        <w:t>pendidik</w:t>
      </w:r>
      <w:r w:rsidRPr="004A6F91">
        <w:rPr>
          <w:rFonts w:ascii="Times New Roman" w:eastAsia="Times New Roman" w:hAnsi="Times New Roman"/>
          <w:b/>
          <w:bCs/>
          <w:color w:val="000000"/>
          <w:sz w:val="24"/>
          <w:szCs w:val="24"/>
          <w:bdr w:val="none" w:sz="0" w:space="0" w:color="auto" w:frame="1"/>
        </w:rPr>
        <w:t>.</w:t>
      </w:r>
      <w:r w:rsidRPr="004A6F91">
        <w:rPr>
          <w:rFonts w:ascii="Times New Roman" w:eastAsia="Times New Roman" w:hAnsi="Times New Roman"/>
          <w:color w:val="000000"/>
          <w:sz w:val="24"/>
          <w:szCs w:val="24"/>
        </w:rPr>
        <w:t xml:space="preserve"> Dalam UU tersebut dikatakan bahwa pendidik adalah tenaga kependidikan yang berkualifikasi sebagai guru, dosen, konselor, pamong belajar, widyaiswara, tutor, instruktur, fasilitator dan sebutan lainnya yang sesuai dengan </w:t>
      </w:r>
      <w:r w:rsidRPr="004A6F91">
        <w:rPr>
          <w:rFonts w:ascii="Times New Roman" w:eastAsia="Times New Roman" w:hAnsi="Times New Roman"/>
          <w:color w:val="000000"/>
          <w:sz w:val="24"/>
          <w:szCs w:val="24"/>
        </w:rPr>
        <w:lastRenderedPageBreak/>
        <w:t xml:space="preserve">kekhususannya, serta berpartisipasi dalam penyelenggaraan pendidikan. (UU Sisdiknas no 20 tahun 2003; 5). Selanjutnya dalam BAB XI, pasal 39 disebutkan bahwa Pendidik merupakan tenaga professional yang bertugas merencanakan dan melaksanakan pembimbingan dan pelatihan, serta melakukan penelitian dan pengabdian </w:t>
      </w:r>
      <w:r w:rsidRPr="004A6F91">
        <w:rPr>
          <w:rFonts w:ascii="Times New Roman" w:eastAsia="Times New Roman" w:hAnsi="Times New Roman"/>
          <w:color w:val="000000"/>
          <w:sz w:val="24"/>
          <w:szCs w:val="24"/>
        </w:rPr>
        <w:lastRenderedPageBreak/>
        <w:t>masyarakat, terutama bagi pendidik pada perguruan tinggi.</w:t>
      </w:r>
    </w:p>
    <w:p w:rsidR="0008781E" w:rsidRPr="004A6F91" w:rsidRDefault="0008781E" w:rsidP="0008781E">
      <w:pPr>
        <w:shd w:val="clear" w:color="auto" w:fill="FFFFFF"/>
        <w:spacing w:after="75" w:line="240" w:lineRule="auto"/>
        <w:jc w:val="both"/>
        <w:textAlignment w:val="baseline"/>
        <w:rPr>
          <w:rFonts w:ascii="Times New Roman" w:eastAsia="Times New Roman" w:hAnsi="Times New Roman"/>
          <w:color w:val="000000"/>
          <w:sz w:val="24"/>
          <w:szCs w:val="24"/>
        </w:rPr>
      </w:pPr>
      <w:r w:rsidRPr="004A6F91">
        <w:rPr>
          <w:rFonts w:ascii="Times New Roman" w:eastAsia="Times New Roman" w:hAnsi="Times New Roman"/>
          <w:color w:val="000000"/>
          <w:sz w:val="24"/>
          <w:szCs w:val="24"/>
        </w:rPr>
        <w:t>Dari uraian di atas sudah jelas bahwa guru adalah merupakan tenaga professional yang bertugas merencanakan dan melaksanakan bimbingan dan pelatihan. Di sini saja sudah jelas bahwa seorang guru adalah merupakan arsitek dalam pembelajaran sekaligus juga sebagai pelaksana termasuk di dalamnya melakukan evaluasi. Hal ini dipertegas lagi dalam pasal 40 UU Sisdiknas yang menyatakan bahwa pendidikan dan tenaga kependidikan berkewajiban:</w:t>
      </w:r>
    </w:p>
    <w:p w:rsidR="0008781E" w:rsidRPr="004A6F91" w:rsidRDefault="0008781E" w:rsidP="0008781E">
      <w:pPr>
        <w:numPr>
          <w:ilvl w:val="0"/>
          <w:numId w:val="6"/>
        </w:numPr>
        <w:tabs>
          <w:tab w:val="clear" w:pos="720"/>
          <w:tab w:val="num" w:pos="284"/>
        </w:tabs>
        <w:spacing w:after="0" w:line="240" w:lineRule="auto"/>
        <w:ind w:left="284" w:hanging="284"/>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M</w:t>
      </w:r>
      <w:r w:rsidRPr="004A6F91">
        <w:rPr>
          <w:rFonts w:ascii="Times New Roman" w:eastAsia="Times New Roman" w:hAnsi="Times New Roman"/>
          <w:color w:val="000000"/>
          <w:sz w:val="24"/>
          <w:szCs w:val="24"/>
        </w:rPr>
        <w:t>enciptakan suasasana pendidikan yang bermakna, menyenangkan, kreatif, dinamis dan dialogis;</w:t>
      </w:r>
    </w:p>
    <w:p w:rsidR="0008781E" w:rsidRPr="004A6F91" w:rsidRDefault="0008781E" w:rsidP="0008781E">
      <w:pPr>
        <w:numPr>
          <w:ilvl w:val="0"/>
          <w:numId w:val="6"/>
        </w:numPr>
        <w:tabs>
          <w:tab w:val="clear" w:pos="720"/>
          <w:tab w:val="num" w:pos="284"/>
        </w:tabs>
        <w:spacing w:after="0" w:line="240" w:lineRule="auto"/>
        <w:ind w:left="284" w:hanging="284"/>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M</w:t>
      </w:r>
      <w:r w:rsidRPr="004A6F91">
        <w:rPr>
          <w:rFonts w:ascii="Times New Roman" w:eastAsia="Times New Roman" w:hAnsi="Times New Roman"/>
          <w:color w:val="000000"/>
          <w:sz w:val="24"/>
          <w:szCs w:val="24"/>
        </w:rPr>
        <w:t>empunyai komitmen secara professional untuk meningkatkan mutu pendidikan dan</w:t>
      </w:r>
    </w:p>
    <w:p w:rsidR="0008781E" w:rsidRPr="00027F16" w:rsidRDefault="0008781E" w:rsidP="0008781E">
      <w:pPr>
        <w:numPr>
          <w:ilvl w:val="0"/>
          <w:numId w:val="6"/>
        </w:numPr>
        <w:shd w:val="clear" w:color="auto" w:fill="FFFFFF"/>
        <w:tabs>
          <w:tab w:val="clear" w:pos="720"/>
          <w:tab w:val="num" w:pos="284"/>
        </w:tabs>
        <w:spacing w:after="75" w:line="240" w:lineRule="auto"/>
        <w:ind w:left="284" w:hanging="284"/>
        <w:jc w:val="both"/>
        <w:textAlignment w:val="baseline"/>
        <w:rPr>
          <w:rFonts w:ascii="Times New Roman" w:hAnsi="Times New Roman"/>
          <w:sz w:val="24"/>
          <w:szCs w:val="24"/>
          <w:lang w:val="en-US"/>
        </w:rPr>
      </w:pPr>
      <w:r w:rsidRPr="00027F16">
        <w:rPr>
          <w:rFonts w:ascii="Times New Roman" w:eastAsia="Times New Roman" w:hAnsi="Times New Roman"/>
          <w:color w:val="000000"/>
          <w:sz w:val="24"/>
          <w:szCs w:val="24"/>
        </w:rPr>
        <w:t>M</w:t>
      </w:r>
      <w:r w:rsidRPr="004A6F91">
        <w:rPr>
          <w:rFonts w:ascii="Times New Roman" w:eastAsia="Times New Roman" w:hAnsi="Times New Roman"/>
          <w:color w:val="000000"/>
          <w:sz w:val="24"/>
          <w:szCs w:val="24"/>
        </w:rPr>
        <w:t>emberi teladan dan menjaga nama baik lembaga profesi, dan kedudukan sesuai dengan kepercayaan yang diberikannya.</w:t>
      </w:r>
    </w:p>
    <w:p w:rsidR="0008781E" w:rsidRPr="00464C83" w:rsidRDefault="0008781E" w:rsidP="0008781E">
      <w:pPr>
        <w:pStyle w:val="ListParagraph"/>
        <w:spacing w:after="0" w:line="240" w:lineRule="auto"/>
        <w:ind w:left="0" w:firstLine="720"/>
        <w:jc w:val="both"/>
        <w:rPr>
          <w:rFonts w:ascii="Times New Roman" w:hAnsi="Times New Roman"/>
          <w:sz w:val="24"/>
          <w:szCs w:val="24"/>
        </w:rPr>
      </w:pPr>
      <w:r w:rsidRPr="00464C83">
        <w:rPr>
          <w:rFonts w:ascii="Times New Roman" w:hAnsi="Times New Roman"/>
          <w:sz w:val="24"/>
          <w:szCs w:val="24"/>
        </w:rPr>
        <w:t>Sepuluh kompetensi yang dilakukan oleh guru dalam Standar Nasional Pendidikan (2005) disempurnakan menjadi empat kompetensi yaitu, (1) kepribadian, (2) profesional, (3) kependidikan, dan (4) sosial. Penyempurnaan tersebut dilakukan karena dari pengamatan praktik sehari-hari terkesan bahwa dalam mengajar, guru cenderung mengutamakan mengajar secara mekanistis da</w:t>
      </w:r>
      <w:r>
        <w:rPr>
          <w:rFonts w:ascii="Times New Roman" w:hAnsi="Times New Roman"/>
          <w:sz w:val="24"/>
          <w:szCs w:val="24"/>
        </w:rPr>
        <w:t>n agak melupakan tugas mendidik.</w:t>
      </w:r>
      <w:r>
        <w:rPr>
          <w:rFonts w:ascii="Times New Roman" w:hAnsi="Times New Roman"/>
          <w:sz w:val="24"/>
          <w:szCs w:val="24"/>
          <w:lang w:val="en-ID"/>
        </w:rPr>
        <w:t xml:space="preserve"> </w:t>
      </w:r>
      <w:r>
        <w:rPr>
          <w:rFonts w:ascii="Times New Roman" w:hAnsi="Times New Roman"/>
          <w:sz w:val="24"/>
          <w:szCs w:val="24"/>
        </w:rPr>
        <w:t xml:space="preserve">Terdapat butir dari </w:t>
      </w:r>
      <w:r w:rsidRPr="00464C83">
        <w:rPr>
          <w:rFonts w:ascii="Times New Roman" w:hAnsi="Times New Roman"/>
          <w:sz w:val="24"/>
          <w:szCs w:val="24"/>
        </w:rPr>
        <w:t>kompetensi profesional guru tersebut yang langsung terkait dengan kebutuhan para guru untuk</w:t>
      </w:r>
      <w:r>
        <w:rPr>
          <w:rFonts w:ascii="Times New Roman" w:hAnsi="Times New Roman"/>
          <w:sz w:val="24"/>
          <w:szCs w:val="24"/>
        </w:rPr>
        <w:t xml:space="preserve"> </w:t>
      </w:r>
      <w:r w:rsidRPr="00464C83">
        <w:rPr>
          <w:rFonts w:ascii="Times New Roman" w:hAnsi="Times New Roman"/>
          <w:sz w:val="24"/>
          <w:szCs w:val="24"/>
        </w:rPr>
        <w:t>promosi kenaikan pangkat dan jabatan mulai dari golongan IVa ke atas adalah kompetensi profesional yaitu kemampuan melakukan penelitian  sederhana dalam rangka meningkatkan kualitas profesional guru khususnya kualitas pembelajaran.</w:t>
      </w:r>
    </w:p>
    <w:p w:rsidR="0008781E" w:rsidRPr="00464C83" w:rsidRDefault="0008781E" w:rsidP="0008781E">
      <w:pPr>
        <w:pStyle w:val="ListParagraph"/>
        <w:spacing w:after="0" w:line="240" w:lineRule="auto"/>
        <w:ind w:left="0"/>
        <w:jc w:val="both"/>
        <w:rPr>
          <w:rFonts w:ascii="Times New Roman" w:hAnsi="Times New Roman"/>
          <w:sz w:val="24"/>
          <w:szCs w:val="24"/>
        </w:rPr>
      </w:pPr>
      <w:r>
        <w:rPr>
          <w:rFonts w:ascii="Times New Roman" w:hAnsi="Times New Roman"/>
          <w:sz w:val="24"/>
          <w:szCs w:val="24"/>
          <w:lang w:val="en-US"/>
        </w:rPr>
        <w:lastRenderedPageBreak/>
        <w:tab/>
      </w:r>
      <w:r w:rsidRPr="00464C83">
        <w:rPr>
          <w:rFonts w:ascii="Times New Roman" w:hAnsi="Times New Roman"/>
          <w:sz w:val="24"/>
          <w:szCs w:val="24"/>
        </w:rPr>
        <w:t>Pada dasarnya ada beragam penelitian yang dapat dilakukan oleh guru, misalnya penelitian deskriptif, penelitian penemuan dan penelitian tindakan. Di antara jenis penelitian tersebut yang diutamakan dan disarankan adalah penelitian tindakan kelas. Dari namanya sendiri sudah dapat di tebak, bahwa dalam Penelitian Tindakan Kelas terdapat kata tindakan yang dilakukan oleh guru sudah jelas, yaitu demi kepentingan peserta didik dalam meningkatkan hasil belajar, jadi bukanlah kepentingan guru.</w:t>
      </w:r>
      <w:r>
        <w:rPr>
          <w:rFonts w:ascii="Times New Roman" w:hAnsi="Times New Roman"/>
          <w:sz w:val="24"/>
          <w:szCs w:val="24"/>
          <w:lang w:val="en-ID"/>
        </w:rPr>
        <w:t xml:space="preserve"> </w:t>
      </w:r>
      <w:r>
        <w:rPr>
          <w:rFonts w:ascii="Times New Roman" w:hAnsi="Times New Roman"/>
          <w:sz w:val="24"/>
          <w:szCs w:val="24"/>
        </w:rPr>
        <w:t>Kata</w:t>
      </w:r>
      <w:r w:rsidRPr="00464C83">
        <w:rPr>
          <w:rFonts w:ascii="Times New Roman" w:hAnsi="Times New Roman"/>
          <w:sz w:val="24"/>
          <w:szCs w:val="24"/>
        </w:rPr>
        <w:t xml:space="preserve"> tindakan tersebut dimaksudkan untuk meningkatkan hasil belajar peserta didik, maka harus berkaitan dengan pembelajaran, dengan kata lain, penelitian tindakan kelas bukan sekedar mengajar seperti biasanya, tetapi harus mengandung satu pengertian bahwa tindakan yang dilakukan didasarkan atas upaya meningkatkan hasil,</w:t>
      </w:r>
      <w:r>
        <w:rPr>
          <w:rFonts w:ascii="Times New Roman" w:hAnsi="Times New Roman"/>
          <w:sz w:val="24"/>
          <w:szCs w:val="24"/>
        </w:rPr>
        <w:t>yaitu lebih baik dari sebeumnya</w:t>
      </w:r>
      <w:r w:rsidRPr="00464C83">
        <w:rPr>
          <w:rFonts w:ascii="Times New Roman" w:hAnsi="Times New Roman"/>
          <w:sz w:val="24"/>
          <w:szCs w:val="24"/>
        </w:rPr>
        <w:t>, ide yang dicobakan dalam penelitian tindakan kelas harus cemerlang dan guru yakin bahwa hasilnya akan lebih baik dari biasanya.</w:t>
      </w:r>
    </w:p>
    <w:p w:rsidR="0008781E" w:rsidRDefault="0008781E" w:rsidP="0008781E">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ab/>
      </w:r>
      <w:r w:rsidRPr="00464C83">
        <w:rPr>
          <w:rFonts w:ascii="Times New Roman" w:hAnsi="Times New Roman"/>
          <w:sz w:val="24"/>
          <w:szCs w:val="24"/>
        </w:rPr>
        <w:t>Kurikulum sebagaimana yang ditegaskan dalam Pasal 1 Ayat  (19) Undang-undang nomor</w:t>
      </w:r>
      <w:r>
        <w:rPr>
          <w:rFonts w:ascii="Times New Roman" w:hAnsi="Times New Roman"/>
          <w:sz w:val="24"/>
          <w:szCs w:val="24"/>
          <w:lang w:val="en-ID"/>
        </w:rPr>
        <w:t xml:space="preserve"> </w:t>
      </w:r>
      <w:r w:rsidRPr="00464C83">
        <w:rPr>
          <w:rFonts w:ascii="Times New Roman" w:hAnsi="Times New Roman"/>
          <w:sz w:val="24"/>
          <w:szCs w:val="24"/>
        </w:rPr>
        <w:t>20 tahun 2003 adalah seperangkat rencana dan pengaturan mengenai tujuan, isi dan bahan pelajaran serta cara yang digunakan sebagai pedoman penyelenggaraan kegiatan pembelajaran untuk mencapai tujuan pendidikan tertentu. Kaitan kurikulum 2013 dengan Penelitian Tindakan kelas (PTK) adalah memahami kebutuhan dan arah perubahan pola pikir Penelitian Tindakan Kel</w:t>
      </w:r>
      <w:r>
        <w:rPr>
          <w:rFonts w:ascii="Times New Roman" w:hAnsi="Times New Roman"/>
          <w:sz w:val="24"/>
          <w:szCs w:val="24"/>
        </w:rPr>
        <w:t>a</w:t>
      </w:r>
      <w:r w:rsidRPr="00464C83">
        <w:rPr>
          <w:rFonts w:ascii="Times New Roman" w:hAnsi="Times New Roman"/>
          <w:sz w:val="24"/>
          <w:szCs w:val="24"/>
        </w:rPr>
        <w:t>s supaya kurikulum 2013 dapat diimplementasikan dengan baik.</w:t>
      </w:r>
    </w:p>
    <w:p w:rsidR="0008781E" w:rsidRDefault="0008781E" w:rsidP="0008781E">
      <w:pPr>
        <w:pStyle w:val="ListParagraph"/>
        <w:spacing w:after="0" w:line="240" w:lineRule="auto"/>
        <w:ind w:left="0" w:firstLine="709"/>
        <w:jc w:val="both"/>
        <w:rPr>
          <w:rFonts w:ascii="Times New Roman" w:hAnsi="Times New Roman"/>
          <w:sz w:val="24"/>
          <w:szCs w:val="24"/>
          <w:lang w:val="en-US"/>
        </w:rPr>
      </w:pPr>
      <w:r>
        <w:rPr>
          <w:rFonts w:ascii="Times New Roman" w:hAnsi="Times New Roman"/>
          <w:sz w:val="24"/>
          <w:szCs w:val="24"/>
        </w:rPr>
        <w:t xml:space="preserve">Fakta di </w:t>
      </w:r>
      <w:r>
        <w:rPr>
          <w:rFonts w:ascii="Times New Roman" w:hAnsi="Times New Roman"/>
          <w:sz w:val="24"/>
          <w:szCs w:val="24"/>
          <w:lang w:val="en-US"/>
        </w:rPr>
        <w:t xml:space="preserve">lapangan menunjukkan masih banyak guru MTsN 7 Tasikmalaya yang memiliki golongan dibawah golongan IV dan hanya beberapa orang saja yang sudah menempati golongan IVa dan IVb. </w:t>
      </w:r>
      <w:r w:rsidRPr="00000F9A">
        <w:rPr>
          <w:rFonts w:ascii="Times New Roman" w:hAnsi="Times New Roman"/>
          <w:sz w:val="24"/>
          <w:szCs w:val="24"/>
        </w:rPr>
        <w:t xml:space="preserve">Berdasarkan data tersebut </w:t>
      </w:r>
      <w:r w:rsidRPr="00000F9A">
        <w:rPr>
          <w:rFonts w:ascii="Times New Roman" w:hAnsi="Times New Roman"/>
          <w:sz w:val="24"/>
          <w:szCs w:val="24"/>
        </w:rPr>
        <w:lastRenderedPageBreak/>
        <w:t>terlihat bahwa terdapat ke</w:t>
      </w:r>
      <w:r>
        <w:rPr>
          <w:rFonts w:ascii="Times New Roman" w:hAnsi="Times New Roman"/>
          <w:sz w:val="24"/>
          <w:szCs w:val="24"/>
        </w:rPr>
        <w:t>sulitan untuk naik ke golongan</w:t>
      </w:r>
      <w:r w:rsidRPr="00000F9A">
        <w:rPr>
          <w:rFonts w:ascii="Times New Roman" w:hAnsi="Times New Roman"/>
          <w:sz w:val="24"/>
          <w:szCs w:val="24"/>
        </w:rPr>
        <w:t>, hal ini disebabkan guru mengalami hambatan dalam melaksanakan aturan kenaikan golongan, di</w:t>
      </w:r>
      <w:r>
        <w:rPr>
          <w:rFonts w:ascii="Times New Roman" w:hAnsi="Times New Roman"/>
          <w:sz w:val="24"/>
          <w:szCs w:val="24"/>
          <w:lang w:val="en-ID"/>
        </w:rPr>
        <w:t xml:space="preserve"> </w:t>
      </w:r>
      <w:r w:rsidRPr="00000F9A">
        <w:rPr>
          <w:rFonts w:ascii="Times New Roman" w:hAnsi="Times New Roman"/>
          <w:sz w:val="24"/>
          <w:szCs w:val="24"/>
        </w:rPr>
        <w:t>antaranya menulis karya ilmiah dan membuat laporan hasil penelitian tindakan kelas.</w:t>
      </w:r>
      <w:r>
        <w:rPr>
          <w:rFonts w:ascii="Times New Roman" w:hAnsi="Times New Roman"/>
          <w:sz w:val="24"/>
          <w:szCs w:val="24"/>
          <w:lang w:val="en-ID"/>
        </w:rPr>
        <w:t xml:space="preserve"> </w:t>
      </w:r>
      <w:r>
        <w:rPr>
          <w:rFonts w:ascii="Times New Roman" w:hAnsi="Times New Roman"/>
          <w:sz w:val="24"/>
          <w:szCs w:val="24"/>
        </w:rPr>
        <w:t xml:space="preserve">Oleh karena itu </w:t>
      </w:r>
      <w:r>
        <w:rPr>
          <w:rFonts w:ascii="Times New Roman" w:hAnsi="Times New Roman"/>
          <w:sz w:val="24"/>
          <w:szCs w:val="24"/>
          <w:lang w:val="en-US"/>
        </w:rPr>
        <w:t>kami sebagai tim pengabdian pada masyarakat berupaya untuk mengatasi hal tersebut dengan melakukan pelatihan Penelitian Tindakan Kelas bagi guru MTs Negeri 7 Tasikmalaya Kecamatan Salawu Kabupaten Tasikmalaya. Dengan adanya upaya ini diharapkan dapat menambah wawasan guru tentang cara penulisan PTK serta dapat menumbuhkan motivasi guru untuk melakukan Penelitian Tindakan Kelas.</w:t>
      </w:r>
    </w:p>
    <w:p w:rsidR="0008781E" w:rsidRPr="008F47E1" w:rsidRDefault="0008781E" w:rsidP="0008781E">
      <w:pPr>
        <w:pStyle w:val="ListParagraph"/>
        <w:spacing w:after="0" w:line="240" w:lineRule="auto"/>
        <w:ind w:left="0" w:firstLine="709"/>
        <w:jc w:val="both"/>
        <w:rPr>
          <w:rFonts w:ascii="Garamond" w:hAnsi="Garamond"/>
          <w:sz w:val="24"/>
          <w:szCs w:val="24"/>
        </w:rPr>
      </w:pPr>
    </w:p>
    <w:p w:rsidR="0008781E" w:rsidRPr="008F47E1" w:rsidRDefault="0008781E" w:rsidP="0008781E">
      <w:pPr>
        <w:pStyle w:val="ListParagraph"/>
        <w:spacing w:after="0" w:line="240" w:lineRule="auto"/>
        <w:ind w:left="0" w:firstLine="709"/>
        <w:jc w:val="both"/>
        <w:rPr>
          <w:rFonts w:ascii="Garamond" w:hAnsi="Garamond"/>
          <w:sz w:val="24"/>
          <w:szCs w:val="24"/>
        </w:rPr>
      </w:pPr>
    </w:p>
    <w:p w:rsidR="0008781E" w:rsidRDefault="0008781E" w:rsidP="0008781E">
      <w:pPr>
        <w:pStyle w:val="ListParagraph"/>
        <w:spacing w:after="0" w:line="240" w:lineRule="auto"/>
        <w:ind w:left="0"/>
        <w:rPr>
          <w:rFonts w:ascii="Garamond" w:hAnsi="Garamond"/>
          <w:b/>
          <w:sz w:val="24"/>
          <w:szCs w:val="24"/>
          <w:lang w:val="en-US"/>
        </w:rPr>
      </w:pPr>
      <w:r w:rsidRPr="008F47E1">
        <w:rPr>
          <w:rFonts w:ascii="Garamond" w:hAnsi="Garamond"/>
          <w:b/>
          <w:sz w:val="24"/>
          <w:szCs w:val="24"/>
          <w:lang w:val="en-US"/>
        </w:rPr>
        <w:t xml:space="preserve"> TARGET DAN LUARAN</w:t>
      </w:r>
    </w:p>
    <w:p w:rsidR="0008781E" w:rsidRDefault="0008781E" w:rsidP="0008781E">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Target yang ditetapkan dalam Ipteks bagi Bina Masyarakat ini mampu mengatasi :</w:t>
      </w:r>
    </w:p>
    <w:p w:rsidR="0008781E" w:rsidRDefault="0008781E" w:rsidP="0008781E">
      <w:pPr>
        <w:numPr>
          <w:ilvl w:val="0"/>
          <w:numId w:val="1"/>
        </w:numPr>
        <w:autoSpaceDE w:val="0"/>
        <w:autoSpaceDN w:val="0"/>
        <w:adjustRightInd w:val="0"/>
        <w:spacing w:after="0" w:line="240" w:lineRule="auto"/>
        <w:ind w:left="284" w:hanging="284"/>
        <w:rPr>
          <w:rFonts w:ascii="Times New Roman" w:hAnsi="Times New Roman"/>
          <w:sz w:val="24"/>
          <w:szCs w:val="24"/>
          <w:lang w:val="en-US"/>
        </w:rPr>
      </w:pPr>
      <w:r>
        <w:rPr>
          <w:rFonts w:ascii="Times New Roman" w:hAnsi="Times New Roman"/>
          <w:sz w:val="24"/>
          <w:szCs w:val="24"/>
          <w:lang w:val="en-US"/>
        </w:rPr>
        <w:t>Guru mampu menganalisis situasi permasalahan yang terjadi pada proses pembelajaran.</w:t>
      </w:r>
    </w:p>
    <w:p w:rsidR="0008781E" w:rsidRDefault="0008781E" w:rsidP="0008781E">
      <w:pPr>
        <w:numPr>
          <w:ilvl w:val="0"/>
          <w:numId w:val="1"/>
        </w:numPr>
        <w:autoSpaceDE w:val="0"/>
        <w:autoSpaceDN w:val="0"/>
        <w:adjustRightInd w:val="0"/>
        <w:spacing w:after="0" w:line="240" w:lineRule="auto"/>
        <w:ind w:left="284" w:hanging="284"/>
        <w:rPr>
          <w:rFonts w:ascii="Times New Roman" w:hAnsi="Times New Roman"/>
          <w:sz w:val="24"/>
          <w:szCs w:val="24"/>
          <w:lang w:val="en-US"/>
        </w:rPr>
      </w:pPr>
      <w:r>
        <w:rPr>
          <w:rFonts w:ascii="Times New Roman" w:hAnsi="Times New Roman"/>
          <w:sz w:val="24"/>
          <w:szCs w:val="24"/>
          <w:lang w:val="en-US"/>
        </w:rPr>
        <w:t>Guru mampu menyusun strategi untuk mengatasi permasalahan dengan menerapkan model-model pembelajaran yang inovatif serta menggunakan media pembelajaran di kelas.</w:t>
      </w:r>
    </w:p>
    <w:p w:rsidR="0008781E" w:rsidRDefault="0008781E" w:rsidP="0008781E">
      <w:pPr>
        <w:numPr>
          <w:ilvl w:val="0"/>
          <w:numId w:val="1"/>
        </w:numPr>
        <w:autoSpaceDE w:val="0"/>
        <w:autoSpaceDN w:val="0"/>
        <w:adjustRightInd w:val="0"/>
        <w:spacing w:after="0" w:line="240" w:lineRule="auto"/>
        <w:ind w:left="284" w:hanging="284"/>
        <w:rPr>
          <w:rFonts w:ascii="Times New Roman" w:hAnsi="Times New Roman"/>
          <w:sz w:val="24"/>
          <w:szCs w:val="24"/>
          <w:lang w:val="en-US"/>
        </w:rPr>
      </w:pPr>
      <w:r>
        <w:rPr>
          <w:rFonts w:ascii="Times New Roman" w:hAnsi="Times New Roman"/>
          <w:sz w:val="24"/>
          <w:szCs w:val="24"/>
          <w:lang w:val="en-US"/>
        </w:rPr>
        <w:t>Guru mampu mengaplikasikan model-model pembelajaran yang inovatif dan menggunakan media pembelajaran yang sesuai secara baik dan benar.</w:t>
      </w:r>
    </w:p>
    <w:p w:rsidR="0008781E" w:rsidRDefault="0008781E" w:rsidP="0008781E">
      <w:pPr>
        <w:numPr>
          <w:ilvl w:val="0"/>
          <w:numId w:val="1"/>
        </w:numPr>
        <w:autoSpaceDE w:val="0"/>
        <w:autoSpaceDN w:val="0"/>
        <w:adjustRightInd w:val="0"/>
        <w:spacing w:after="0" w:line="240" w:lineRule="auto"/>
        <w:ind w:left="284" w:hanging="284"/>
        <w:rPr>
          <w:rFonts w:ascii="Times New Roman" w:hAnsi="Times New Roman"/>
          <w:sz w:val="24"/>
          <w:szCs w:val="24"/>
          <w:lang w:val="en-US"/>
        </w:rPr>
      </w:pPr>
      <w:r w:rsidRPr="006416DB">
        <w:rPr>
          <w:rFonts w:ascii="Times New Roman" w:hAnsi="Times New Roman"/>
          <w:sz w:val="24"/>
          <w:szCs w:val="24"/>
          <w:lang w:val="en-US"/>
        </w:rPr>
        <w:t>Guru mampu menganalisis data</w:t>
      </w:r>
      <w:r>
        <w:rPr>
          <w:rFonts w:ascii="Times New Roman" w:hAnsi="Times New Roman"/>
          <w:sz w:val="24"/>
          <w:szCs w:val="24"/>
          <w:lang w:val="en-US"/>
        </w:rPr>
        <w:t xml:space="preserve"> hasil</w:t>
      </w:r>
      <w:r w:rsidRPr="006416DB">
        <w:rPr>
          <w:rFonts w:ascii="Times New Roman" w:hAnsi="Times New Roman"/>
          <w:sz w:val="24"/>
          <w:szCs w:val="24"/>
          <w:lang w:val="en-US"/>
        </w:rPr>
        <w:t xml:space="preserve"> penelitiannya</w:t>
      </w:r>
      <w:r>
        <w:rPr>
          <w:rFonts w:ascii="Times New Roman" w:hAnsi="Times New Roman"/>
          <w:sz w:val="24"/>
          <w:szCs w:val="24"/>
          <w:lang w:val="en-US"/>
        </w:rPr>
        <w:t>.</w:t>
      </w:r>
    </w:p>
    <w:p w:rsidR="0008781E" w:rsidRDefault="0008781E" w:rsidP="0008781E">
      <w:pPr>
        <w:numPr>
          <w:ilvl w:val="0"/>
          <w:numId w:val="1"/>
        </w:numPr>
        <w:autoSpaceDE w:val="0"/>
        <w:autoSpaceDN w:val="0"/>
        <w:adjustRightInd w:val="0"/>
        <w:spacing w:after="0" w:line="240" w:lineRule="auto"/>
        <w:ind w:left="284" w:hanging="284"/>
        <w:rPr>
          <w:rFonts w:ascii="Times New Roman" w:hAnsi="Times New Roman"/>
          <w:sz w:val="24"/>
          <w:szCs w:val="24"/>
          <w:lang w:val="en-US"/>
        </w:rPr>
      </w:pPr>
      <w:r w:rsidRPr="006416DB">
        <w:rPr>
          <w:rFonts w:ascii="Times New Roman" w:hAnsi="Times New Roman"/>
          <w:sz w:val="24"/>
          <w:szCs w:val="24"/>
          <w:lang w:val="en-US"/>
        </w:rPr>
        <w:t>Guru mampu menghasilkan PTK yang berkualitas.</w:t>
      </w:r>
    </w:p>
    <w:p w:rsidR="0008781E" w:rsidRPr="00464C83" w:rsidRDefault="0008781E" w:rsidP="0008781E">
      <w:pPr>
        <w:numPr>
          <w:ilvl w:val="0"/>
          <w:numId w:val="1"/>
        </w:numPr>
        <w:autoSpaceDE w:val="0"/>
        <w:autoSpaceDN w:val="0"/>
        <w:adjustRightInd w:val="0"/>
        <w:spacing w:after="0" w:line="240" w:lineRule="auto"/>
        <w:ind w:left="284" w:hanging="284"/>
        <w:rPr>
          <w:rFonts w:ascii="Times New Roman" w:hAnsi="Times New Roman"/>
          <w:sz w:val="24"/>
          <w:szCs w:val="24"/>
        </w:rPr>
      </w:pPr>
      <w:r w:rsidRPr="00464C83">
        <w:rPr>
          <w:rFonts w:ascii="Times New Roman" w:hAnsi="Times New Roman"/>
          <w:sz w:val="24"/>
          <w:szCs w:val="24"/>
        </w:rPr>
        <w:t xml:space="preserve">Meningkatnya hasil peserta didik sebagai hasil dari perbaikan proses belajar mengajar yang dilaksanakan oleh guru melalui PTK, sehingga Kriteria Ketuntasan Minimal (KKM) </w:t>
      </w:r>
      <w:r w:rsidRPr="00464C83">
        <w:rPr>
          <w:rFonts w:ascii="Times New Roman" w:hAnsi="Times New Roman"/>
          <w:sz w:val="24"/>
          <w:szCs w:val="24"/>
        </w:rPr>
        <w:lastRenderedPageBreak/>
        <w:t>dapat tercapai, bahkan diharapkan dapat melampaui KKM.</w:t>
      </w:r>
    </w:p>
    <w:p w:rsidR="0008781E" w:rsidRPr="00BB22F8" w:rsidRDefault="0008781E" w:rsidP="0008781E">
      <w:pPr>
        <w:numPr>
          <w:ilvl w:val="0"/>
          <w:numId w:val="1"/>
        </w:numPr>
        <w:autoSpaceDE w:val="0"/>
        <w:autoSpaceDN w:val="0"/>
        <w:adjustRightInd w:val="0"/>
        <w:spacing w:after="0" w:line="240" w:lineRule="auto"/>
        <w:ind w:left="284" w:hanging="284"/>
        <w:rPr>
          <w:rFonts w:ascii="Times New Roman" w:hAnsi="Times New Roman"/>
          <w:sz w:val="24"/>
          <w:szCs w:val="24"/>
        </w:rPr>
      </w:pPr>
      <w:r w:rsidRPr="00464C83">
        <w:rPr>
          <w:rFonts w:ascii="Times New Roman" w:hAnsi="Times New Roman"/>
          <w:sz w:val="24"/>
          <w:szCs w:val="24"/>
        </w:rPr>
        <w:t>Meningkatnya pangkat dan golongan</w:t>
      </w:r>
      <w:r>
        <w:rPr>
          <w:rFonts w:ascii="Times New Roman" w:hAnsi="Times New Roman"/>
          <w:sz w:val="24"/>
          <w:szCs w:val="24"/>
          <w:lang w:val="en-US"/>
        </w:rPr>
        <w:t xml:space="preserve"> guru-guru di MTsN 7 Tasikmalaya</w:t>
      </w:r>
    </w:p>
    <w:p w:rsidR="0008781E" w:rsidRDefault="0008781E" w:rsidP="0008781E">
      <w:pPr>
        <w:autoSpaceDE w:val="0"/>
        <w:autoSpaceDN w:val="0"/>
        <w:adjustRightInd w:val="0"/>
        <w:spacing w:after="0" w:line="240" w:lineRule="auto"/>
        <w:ind w:left="284"/>
        <w:rPr>
          <w:rFonts w:ascii="Times New Roman" w:hAnsi="Times New Roman"/>
          <w:sz w:val="24"/>
          <w:szCs w:val="24"/>
          <w:lang w:val="en-US"/>
        </w:rPr>
      </w:pPr>
    </w:p>
    <w:p w:rsidR="0008781E" w:rsidRDefault="0008781E" w:rsidP="0008781E">
      <w:pPr>
        <w:autoSpaceDE w:val="0"/>
        <w:autoSpaceDN w:val="0"/>
        <w:adjustRightInd w:val="0"/>
        <w:spacing w:after="0" w:line="240" w:lineRule="auto"/>
        <w:ind w:firstLine="720"/>
        <w:rPr>
          <w:rFonts w:ascii="Times New Roman" w:hAnsi="Times New Roman"/>
          <w:sz w:val="24"/>
          <w:szCs w:val="24"/>
          <w:lang w:val="en-US"/>
        </w:rPr>
      </w:pPr>
      <w:r>
        <w:rPr>
          <w:rFonts w:ascii="Times New Roman" w:hAnsi="Times New Roman"/>
          <w:sz w:val="24"/>
          <w:szCs w:val="24"/>
          <w:lang w:val="en-US"/>
        </w:rPr>
        <w:t>Luaran yang akan dihasilkan dari Workshop ini yaitu:</w:t>
      </w:r>
    </w:p>
    <w:p w:rsidR="0008781E" w:rsidRDefault="0008781E" w:rsidP="0008781E">
      <w:pPr>
        <w:numPr>
          <w:ilvl w:val="0"/>
          <w:numId w:val="2"/>
        </w:numPr>
        <w:autoSpaceDE w:val="0"/>
        <w:autoSpaceDN w:val="0"/>
        <w:adjustRightInd w:val="0"/>
        <w:spacing w:after="0" w:line="240" w:lineRule="auto"/>
        <w:ind w:left="284" w:hanging="284"/>
        <w:jc w:val="both"/>
        <w:rPr>
          <w:rFonts w:ascii="Times New Roman" w:hAnsi="Times New Roman"/>
          <w:sz w:val="24"/>
          <w:szCs w:val="24"/>
          <w:lang w:val="en-US"/>
        </w:rPr>
      </w:pPr>
      <w:r>
        <w:rPr>
          <w:rFonts w:ascii="Times New Roman" w:hAnsi="Times New Roman"/>
          <w:sz w:val="24"/>
          <w:szCs w:val="24"/>
          <w:lang w:val="en-US"/>
        </w:rPr>
        <w:t>Buku panduan tata cara perhitungan pembagian harta waris</w:t>
      </w:r>
    </w:p>
    <w:p w:rsidR="0008781E" w:rsidRDefault="0008781E" w:rsidP="0008781E">
      <w:pPr>
        <w:numPr>
          <w:ilvl w:val="0"/>
          <w:numId w:val="2"/>
        </w:numPr>
        <w:autoSpaceDE w:val="0"/>
        <w:autoSpaceDN w:val="0"/>
        <w:adjustRightInd w:val="0"/>
        <w:spacing w:after="0" w:line="240" w:lineRule="auto"/>
        <w:ind w:left="284" w:hanging="284"/>
        <w:jc w:val="both"/>
        <w:rPr>
          <w:rFonts w:ascii="Times New Roman" w:hAnsi="Times New Roman"/>
          <w:sz w:val="24"/>
          <w:szCs w:val="24"/>
          <w:lang w:val="en-US"/>
        </w:rPr>
      </w:pPr>
      <w:r>
        <w:rPr>
          <w:rFonts w:ascii="Times New Roman" w:hAnsi="Times New Roman"/>
          <w:sz w:val="24"/>
          <w:szCs w:val="24"/>
          <w:lang w:val="en-US"/>
        </w:rPr>
        <w:t>Laporan hasil kegiatan pengabdian Iptek bagi Bina Masyarakat dapat dipublikasikan pada Jurnal Pengabdian Kepada Masyarakat LPPM-PMP Universitas Siliwangi.</w:t>
      </w:r>
    </w:p>
    <w:p w:rsidR="0008781E" w:rsidRDefault="0008781E" w:rsidP="0008781E">
      <w:pPr>
        <w:autoSpaceDE w:val="0"/>
        <w:autoSpaceDN w:val="0"/>
        <w:adjustRightInd w:val="0"/>
        <w:spacing w:after="0" w:line="240" w:lineRule="auto"/>
        <w:rPr>
          <w:rFonts w:ascii="Times New Roman" w:hAnsi="Times New Roman"/>
          <w:sz w:val="24"/>
          <w:szCs w:val="24"/>
          <w:lang w:val="en-US"/>
        </w:rPr>
      </w:pPr>
    </w:p>
    <w:p w:rsidR="0008781E" w:rsidRPr="008F47E1" w:rsidRDefault="0008781E" w:rsidP="0008781E">
      <w:pPr>
        <w:autoSpaceDE w:val="0"/>
        <w:autoSpaceDN w:val="0"/>
        <w:adjustRightInd w:val="0"/>
        <w:spacing w:after="0" w:line="240" w:lineRule="auto"/>
        <w:ind w:left="284"/>
        <w:rPr>
          <w:rFonts w:ascii="Garamond" w:hAnsi="Garamond"/>
          <w:sz w:val="24"/>
          <w:szCs w:val="24"/>
          <w:lang w:val="en-US"/>
        </w:rPr>
      </w:pPr>
    </w:p>
    <w:p w:rsidR="0008781E" w:rsidRPr="008F47E1" w:rsidRDefault="0008781E" w:rsidP="0008781E">
      <w:pPr>
        <w:pStyle w:val="ListParagraph"/>
        <w:spacing w:after="0" w:line="240" w:lineRule="auto"/>
        <w:ind w:left="0"/>
        <w:rPr>
          <w:rFonts w:ascii="Garamond" w:hAnsi="Garamond"/>
          <w:b/>
          <w:sz w:val="24"/>
          <w:szCs w:val="24"/>
          <w:lang w:val="en-US"/>
        </w:rPr>
      </w:pPr>
      <w:r w:rsidRPr="008F47E1">
        <w:rPr>
          <w:rFonts w:ascii="Garamond" w:hAnsi="Garamond"/>
          <w:b/>
          <w:sz w:val="24"/>
          <w:szCs w:val="24"/>
          <w:lang w:val="en-US"/>
        </w:rPr>
        <w:t>METODE PELAKSANAAN</w:t>
      </w:r>
    </w:p>
    <w:p w:rsidR="0008781E" w:rsidRPr="00464C83" w:rsidRDefault="0008781E" w:rsidP="0008781E">
      <w:pPr>
        <w:pStyle w:val="ListParagraph"/>
        <w:spacing w:after="0" w:line="240" w:lineRule="auto"/>
        <w:ind w:left="0"/>
        <w:jc w:val="both"/>
        <w:rPr>
          <w:rFonts w:ascii="Times New Roman" w:hAnsi="Times New Roman"/>
          <w:sz w:val="24"/>
          <w:szCs w:val="24"/>
        </w:rPr>
      </w:pPr>
      <w:r w:rsidRPr="008F47E1">
        <w:rPr>
          <w:rFonts w:ascii="Garamond" w:hAnsi="Garamond"/>
          <w:sz w:val="24"/>
          <w:szCs w:val="24"/>
          <w:lang w:val="en-US"/>
        </w:rPr>
        <w:tab/>
      </w:r>
      <w:r w:rsidRPr="00464C83">
        <w:rPr>
          <w:rFonts w:ascii="Times New Roman" w:hAnsi="Times New Roman"/>
          <w:sz w:val="24"/>
          <w:szCs w:val="24"/>
        </w:rPr>
        <w:t>Untuk mencapai tujuan pengabdian pada masyarakat tentang penulisan penelitian tindakan kelas menggunakan pembimbingan langsung, teori diaplikasikan kepada permasalahan yang ditemui oleh masing-masing peserta workshop di lapangan. Setelah peserta workshop dibekali dengan teori-teori yang berhubungan dengan penulisan Penelitian Tindakan Kelas (PTK).</w:t>
      </w:r>
    </w:p>
    <w:p w:rsidR="0008781E" w:rsidRPr="00464C83" w:rsidRDefault="0008781E" w:rsidP="0008781E">
      <w:pPr>
        <w:pStyle w:val="ListParagraph"/>
        <w:spacing w:after="0" w:line="240" w:lineRule="auto"/>
        <w:ind w:left="0"/>
        <w:jc w:val="both"/>
        <w:rPr>
          <w:rFonts w:ascii="Times New Roman" w:hAnsi="Times New Roman"/>
          <w:sz w:val="24"/>
          <w:szCs w:val="24"/>
        </w:rPr>
      </w:pPr>
      <w:r>
        <w:rPr>
          <w:rFonts w:ascii="Times New Roman" w:hAnsi="Times New Roman"/>
          <w:sz w:val="24"/>
          <w:szCs w:val="24"/>
          <w:lang w:val="en-US"/>
        </w:rPr>
        <w:tab/>
      </w:r>
      <w:r w:rsidRPr="00464C83">
        <w:rPr>
          <w:rFonts w:ascii="Times New Roman" w:hAnsi="Times New Roman"/>
          <w:sz w:val="24"/>
          <w:szCs w:val="24"/>
        </w:rPr>
        <w:t>Guru disarankan untuk mengidentifikasi permasalahan yang</w:t>
      </w:r>
      <w:r>
        <w:rPr>
          <w:rFonts w:ascii="Times New Roman" w:hAnsi="Times New Roman"/>
          <w:sz w:val="24"/>
          <w:szCs w:val="24"/>
        </w:rPr>
        <w:t xml:space="preserve"> ditemui saat proses pembelajara</w:t>
      </w:r>
      <w:r>
        <w:rPr>
          <w:rFonts w:ascii="Times New Roman" w:hAnsi="Times New Roman"/>
          <w:sz w:val="24"/>
          <w:szCs w:val="24"/>
          <w:lang w:val="en-ID"/>
        </w:rPr>
        <w:t>n</w:t>
      </w:r>
      <w:r w:rsidRPr="00464C83">
        <w:rPr>
          <w:rFonts w:ascii="Times New Roman" w:hAnsi="Times New Roman"/>
          <w:sz w:val="24"/>
          <w:szCs w:val="24"/>
        </w:rPr>
        <w:t xml:space="preserve"> berlangsung. Jadi metode yang digunakan pada saat workshop berlangsung adalah metode eksperimen, sedangkan pada saat guru melaksanakan tindakan menggunakan metode Penelitian Tindakan Kelas (PTK).</w:t>
      </w:r>
    </w:p>
    <w:p w:rsidR="0008781E" w:rsidRDefault="0008781E" w:rsidP="0008781E">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ab/>
      </w:r>
      <w:r w:rsidRPr="00464C83">
        <w:rPr>
          <w:rFonts w:ascii="Times New Roman" w:hAnsi="Times New Roman"/>
          <w:sz w:val="24"/>
          <w:szCs w:val="24"/>
        </w:rPr>
        <w:t>Waktu yang diperlukan untuk pengembangan diri mulai dari workshop sampai penul</w:t>
      </w:r>
      <w:r>
        <w:rPr>
          <w:rFonts w:ascii="Times New Roman" w:hAnsi="Times New Roman"/>
          <w:sz w:val="24"/>
          <w:szCs w:val="24"/>
        </w:rPr>
        <w:t xml:space="preserve">isan laporan adalah enam bulan </w:t>
      </w:r>
      <w:r w:rsidRPr="00464C83">
        <w:rPr>
          <w:rFonts w:ascii="Times New Roman" w:hAnsi="Times New Roman"/>
          <w:sz w:val="24"/>
          <w:szCs w:val="24"/>
        </w:rPr>
        <w:t>dengan waktu pertemuan rutin satu bulan dua hari yaitu hari sabtu dan minggu</w:t>
      </w:r>
      <w:r>
        <w:rPr>
          <w:rFonts w:ascii="Times New Roman" w:hAnsi="Times New Roman"/>
          <w:sz w:val="24"/>
          <w:szCs w:val="24"/>
          <w:lang w:val="en-US"/>
        </w:rPr>
        <w:t>.</w:t>
      </w:r>
    </w:p>
    <w:p w:rsidR="00D73F38" w:rsidRDefault="00D73F38" w:rsidP="0008781E">
      <w:pPr>
        <w:pStyle w:val="ListParagraph"/>
        <w:spacing w:after="0" w:line="240" w:lineRule="auto"/>
        <w:ind w:left="0"/>
        <w:jc w:val="both"/>
        <w:rPr>
          <w:rFonts w:ascii="Times New Roman" w:hAnsi="Times New Roman"/>
          <w:sz w:val="24"/>
          <w:szCs w:val="24"/>
          <w:lang w:val="en-US"/>
        </w:rPr>
      </w:pPr>
    </w:p>
    <w:p w:rsidR="00D73F38" w:rsidRDefault="00D73F38" w:rsidP="0008781E">
      <w:pPr>
        <w:pStyle w:val="ListParagraph"/>
        <w:spacing w:after="0" w:line="240" w:lineRule="auto"/>
        <w:ind w:left="0"/>
        <w:jc w:val="both"/>
        <w:rPr>
          <w:rFonts w:ascii="Times New Roman" w:hAnsi="Times New Roman"/>
          <w:sz w:val="24"/>
          <w:szCs w:val="24"/>
          <w:lang w:val="en-US"/>
        </w:rPr>
      </w:pPr>
    </w:p>
    <w:p w:rsidR="0008781E" w:rsidRDefault="0008781E" w:rsidP="0008781E">
      <w:pPr>
        <w:pStyle w:val="ListParagraph"/>
        <w:spacing w:after="0" w:line="240" w:lineRule="auto"/>
        <w:ind w:left="0"/>
        <w:jc w:val="both"/>
        <w:rPr>
          <w:rFonts w:ascii="Garamond" w:hAnsi="Garamond"/>
          <w:b/>
          <w:sz w:val="24"/>
          <w:szCs w:val="24"/>
          <w:lang w:val="en-ID"/>
        </w:rPr>
      </w:pPr>
    </w:p>
    <w:p w:rsidR="00D73F38" w:rsidRDefault="00D73F38" w:rsidP="0008781E">
      <w:pPr>
        <w:pStyle w:val="ListParagraph"/>
        <w:spacing w:after="0" w:line="240" w:lineRule="auto"/>
        <w:ind w:left="0"/>
        <w:jc w:val="both"/>
        <w:rPr>
          <w:rFonts w:ascii="Garamond" w:hAnsi="Garamond"/>
          <w:b/>
          <w:sz w:val="24"/>
          <w:szCs w:val="24"/>
          <w:lang w:val="en-ID"/>
        </w:rPr>
      </w:pPr>
    </w:p>
    <w:p w:rsidR="00D73F38" w:rsidRPr="008F47E1" w:rsidRDefault="00D73F38" w:rsidP="0008781E">
      <w:pPr>
        <w:pStyle w:val="ListParagraph"/>
        <w:spacing w:after="0" w:line="240" w:lineRule="auto"/>
        <w:ind w:left="0"/>
        <w:jc w:val="both"/>
        <w:rPr>
          <w:rFonts w:ascii="Garamond" w:hAnsi="Garamond"/>
          <w:b/>
          <w:sz w:val="24"/>
          <w:szCs w:val="24"/>
          <w:lang w:val="en-ID"/>
        </w:rPr>
      </w:pPr>
    </w:p>
    <w:p w:rsidR="0008781E" w:rsidRPr="008F47E1" w:rsidRDefault="0008781E" w:rsidP="0008781E">
      <w:pPr>
        <w:spacing w:after="0" w:line="240" w:lineRule="auto"/>
        <w:rPr>
          <w:rFonts w:ascii="Garamond" w:hAnsi="Garamond"/>
          <w:b/>
          <w:sz w:val="24"/>
          <w:szCs w:val="24"/>
        </w:rPr>
      </w:pPr>
      <w:r w:rsidRPr="008F47E1">
        <w:rPr>
          <w:rFonts w:ascii="Garamond" w:hAnsi="Garamond"/>
          <w:b/>
          <w:sz w:val="24"/>
          <w:szCs w:val="24"/>
          <w:lang w:val="en-ID"/>
        </w:rPr>
        <w:lastRenderedPageBreak/>
        <w:t>HASIL YANG DICAPAI</w:t>
      </w:r>
    </w:p>
    <w:p w:rsidR="0008781E" w:rsidRDefault="0008781E" w:rsidP="0008781E">
      <w:pPr>
        <w:spacing w:line="240" w:lineRule="auto"/>
        <w:jc w:val="both"/>
        <w:rPr>
          <w:rFonts w:ascii="Times New Roman" w:hAnsi="Times New Roman"/>
          <w:sz w:val="24"/>
          <w:szCs w:val="24"/>
          <w:lang w:val="en-US"/>
        </w:rPr>
      </w:pPr>
      <w:r>
        <w:rPr>
          <w:rFonts w:ascii="Times New Roman" w:hAnsi="Times New Roman"/>
          <w:sz w:val="24"/>
          <w:szCs w:val="24"/>
          <w:lang w:val="en-US"/>
        </w:rPr>
        <w:t>Kegiatan workshop diikuti oleh 32 orang MTs Negeri 7 Tasikmalaya. Kegiatan workshop sudah dilaksanakan selama 5 pertemuan dengan rincian kegiatan disajikan pada Tabel 5.1.</w:t>
      </w:r>
    </w:p>
    <w:p w:rsidR="0008781E" w:rsidRPr="002415CB" w:rsidRDefault="0008781E" w:rsidP="0008781E">
      <w:pPr>
        <w:spacing w:after="0" w:line="240" w:lineRule="auto"/>
        <w:jc w:val="center"/>
        <w:rPr>
          <w:rFonts w:ascii="Times New Roman" w:hAnsi="Times New Roman"/>
          <w:b/>
          <w:sz w:val="24"/>
          <w:szCs w:val="24"/>
          <w:lang w:val="en-US"/>
        </w:rPr>
      </w:pPr>
      <w:r w:rsidRPr="002415CB">
        <w:rPr>
          <w:rFonts w:ascii="Times New Roman" w:hAnsi="Times New Roman"/>
          <w:b/>
          <w:sz w:val="24"/>
          <w:szCs w:val="24"/>
          <w:lang w:val="en-US"/>
        </w:rPr>
        <w:t>Tabel 5.1</w:t>
      </w:r>
    </w:p>
    <w:p w:rsidR="0008781E" w:rsidRDefault="0008781E" w:rsidP="0008781E">
      <w:pPr>
        <w:spacing w:after="0" w:line="240" w:lineRule="auto"/>
        <w:jc w:val="center"/>
        <w:rPr>
          <w:rFonts w:ascii="Times New Roman" w:hAnsi="Times New Roman"/>
          <w:b/>
          <w:sz w:val="24"/>
          <w:szCs w:val="24"/>
          <w:lang w:val="en-US"/>
        </w:rPr>
      </w:pPr>
      <w:r w:rsidRPr="002415CB">
        <w:rPr>
          <w:rFonts w:ascii="Times New Roman" w:hAnsi="Times New Roman"/>
          <w:b/>
          <w:sz w:val="24"/>
          <w:szCs w:val="24"/>
          <w:lang w:val="en-US"/>
        </w:rPr>
        <w:t>Rincian Kegiatan Workshop</w:t>
      </w:r>
    </w:p>
    <w:p w:rsidR="0008781E" w:rsidRDefault="0008781E" w:rsidP="0008781E">
      <w:pPr>
        <w:spacing w:after="0" w:line="240" w:lineRule="auto"/>
        <w:jc w:val="center"/>
        <w:rPr>
          <w:rFonts w:ascii="Times New Roman" w:hAnsi="Times New Roman"/>
          <w:b/>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297"/>
        <w:gridCol w:w="2086"/>
      </w:tblGrid>
      <w:tr w:rsidR="0008781E" w:rsidRPr="00FF5B32" w:rsidTr="00BE4CB2">
        <w:trPr>
          <w:jc w:val="center"/>
        </w:trPr>
        <w:tc>
          <w:tcPr>
            <w:tcW w:w="576" w:type="dxa"/>
            <w:shd w:val="clear" w:color="auto" w:fill="auto"/>
          </w:tcPr>
          <w:p w:rsidR="0008781E" w:rsidRPr="0011113B" w:rsidRDefault="0008781E" w:rsidP="0008781E">
            <w:pPr>
              <w:spacing w:line="240" w:lineRule="auto"/>
              <w:jc w:val="center"/>
              <w:rPr>
                <w:rFonts w:ascii="Times New Roman" w:hAnsi="Times New Roman"/>
                <w:b/>
                <w:sz w:val="24"/>
                <w:szCs w:val="24"/>
                <w:lang w:val="en-US"/>
              </w:rPr>
            </w:pPr>
            <w:r w:rsidRPr="0011113B">
              <w:rPr>
                <w:rFonts w:ascii="Times New Roman" w:hAnsi="Times New Roman"/>
                <w:b/>
                <w:sz w:val="24"/>
                <w:szCs w:val="24"/>
                <w:lang w:val="en-US"/>
              </w:rPr>
              <w:t>NO</w:t>
            </w:r>
          </w:p>
        </w:tc>
        <w:tc>
          <w:tcPr>
            <w:tcW w:w="2259" w:type="dxa"/>
            <w:shd w:val="clear" w:color="auto" w:fill="auto"/>
          </w:tcPr>
          <w:p w:rsidR="0008781E" w:rsidRPr="0011113B" w:rsidRDefault="0008781E" w:rsidP="0008781E">
            <w:pPr>
              <w:spacing w:line="240" w:lineRule="auto"/>
              <w:jc w:val="center"/>
              <w:rPr>
                <w:rFonts w:ascii="Times New Roman" w:hAnsi="Times New Roman"/>
                <w:b/>
                <w:sz w:val="24"/>
                <w:szCs w:val="24"/>
                <w:lang w:val="en-US"/>
              </w:rPr>
            </w:pPr>
            <w:r w:rsidRPr="0011113B">
              <w:rPr>
                <w:rFonts w:ascii="Times New Roman" w:hAnsi="Times New Roman"/>
                <w:b/>
                <w:sz w:val="24"/>
                <w:szCs w:val="24"/>
                <w:lang w:val="en-US"/>
              </w:rPr>
              <w:t>WAKTU</w:t>
            </w:r>
          </w:p>
        </w:tc>
        <w:tc>
          <w:tcPr>
            <w:tcW w:w="4820" w:type="dxa"/>
            <w:shd w:val="clear" w:color="auto" w:fill="auto"/>
          </w:tcPr>
          <w:p w:rsidR="0008781E" w:rsidRPr="0011113B" w:rsidRDefault="0008781E" w:rsidP="0008781E">
            <w:pPr>
              <w:spacing w:line="240" w:lineRule="auto"/>
              <w:jc w:val="center"/>
              <w:rPr>
                <w:rFonts w:ascii="Times New Roman" w:hAnsi="Times New Roman"/>
                <w:b/>
                <w:sz w:val="24"/>
                <w:szCs w:val="24"/>
                <w:lang w:val="en-US"/>
              </w:rPr>
            </w:pPr>
            <w:r w:rsidRPr="0011113B">
              <w:rPr>
                <w:rFonts w:ascii="Times New Roman" w:hAnsi="Times New Roman"/>
                <w:b/>
                <w:sz w:val="24"/>
                <w:szCs w:val="24"/>
                <w:lang w:val="en-US"/>
              </w:rPr>
              <w:t>URAIAN KEGIATAN</w:t>
            </w:r>
          </w:p>
        </w:tc>
      </w:tr>
      <w:tr w:rsidR="0008781E" w:rsidRPr="00FF5B32" w:rsidTr="00BE4CB2">
        <w:trPr>
          <w:jc w:val="center"/>
        </w:trPr>
        <w:tc>
          <w:tcPr>
            <w:tcW w:w="576" w:type="dxa"/>
            <w:shd w:val="clear" w:color="auto" w:fill="auto"/>
          </w:tcPr>
          <w:p w:rsidR="0008781E" w:rsidRPr="0011113B" w:rsidRDefault="0008781E" w:rsidP="0008781E">
            <w:pPr>
              <w:spacing w:line="240" w:lineRule="auto"/>
              <w:jc w:val="center"/>
              <w:rPr>
                <w:rFonts w:ascii="Times New Roman" w:hAnsi="Times New Roman"/>
                <w:sz w:val="24"/>
                <w:szCs w:val="24"/>
                <w:lang w:val="en-US"/>
              </w:rPr>
            </w:pPr>
            <w:r w:rsidRPr="0011113B">
              <w:rPr>
                <w:rFonts w:ascii="Times New Roman" w:hAnsi="Times New Roman"/>
                <w:sz w:val="24"/>
                <w:szCs w:val="24"/>
                <w:lang w:val="en-US"/>
              </w:rPr>
              <w:t>1</w:t>
            </w:r>
          </w:p>
        </w:tc>
        <w:tc>
          <w:tcPr>
            <w:tcW w:w="2259" w:type="dxa"/>
            <w:shd w:val="clear" w:color="auto" w:fill="auto"/>
          </w:tcPr>
          <w:p w:rsidR="0008781E" w:rsidRPr="0011113B" w:rsidRDefault="0008781E" w:rsidP="0008781E">
            <w:pPr>
              <w:spacing w:line="240" w:lineRule="auto"/>
              <w:rPr>
                <w:rFonts w:ascii="Times New Roman" w:hAnsi="Times New Roman"/>
                <w:sz w:val="24"/>
                <w:szCs w:val="24"/>
                <w:lang w:val="en-US"/>
              </w:rPr>
            </w:pPr>
            <w:r w:rsidRPr="0011113B">
              <w:rPr>
                <w:rFonts w:ascii="Times New Roman" w:hAnsi="Times New Roman"/>
                <w:sz w:val="24"/>
                <w:szCs w:val="24"/>
                <w:lang w:val="en-US"/>
              </w:rPr>
              <w:t>18 Februari 2019</w:t>
            </w:r>
          </w:p>
        </w:tc>
        <w:tc>
          <w:tcPr>
            <w:tcW w:w="4820" w:type="dxa"/>
            <w:shd w:val="clear" w:color="auto" w:fill="auto"/>
          </w:tcPr>
          <w:p w:rsidR="0008781E" w:rsidRPr="0011113B" w:rsidRDefault="0008781E" w:rsidP="0008781E">
            <w:pPr>
              <w:spacing w:line="240" w:lineRule="auto"/>
              <w:jc w:val="both"/>
              <w:rPr>
                <w:rFonts w:ascii="Times New Roman" w:hAnsi="Times New Roman"/>
                <w:sz w:val="24"/>
                <w:szCs w:val="24"/>
                <w:lang w:val="en-US"/>
              </w:rPr>
            </w:pPr>
            <w:r w:rsidRPr="0011113B">
              <w:rPr>
                <w:rFonts w:ascii="Times New Roman" w:hAnsi="Times New Roman"/>
                <w:sz w:val="24"/>
                <w:szCs w:val="24"/>
                <w:lang w:val="en-US"/>
              </w:rPr>
              <w:t>Pertemuan awal dengan kepala MTs Negeri 7 Tasikmalaya untuk membahas permasalahan yang dialami guru serta mengadakan kerjasama</w:t>
            </w:r>
          </w:p>
        </w:tc>
      </w:tr>
      <w:tr w:rsidR="0008781E" w:rsidRPr="00FF5B32" w:rsidTr="00BE4CB2">
        <w:trPr>
          <w:jc w:val="center"/>
        </w:trPr>
        <w:tc>
          <w:tcPr>
            <w:tcW w:w="576" w:type="dxa"/>
            <w:shd w:val="clear" w:color="auto" w:fill="auto"/>
          </w:tcPr>
          <w:p w:rsidR="0008781E" w:rsidRPr="0011113B" w:rsidRDefault="0008781E" w:rsidP="0008781E">
            <w:pPr>
              <w:spacing w:line="240" w:lineRule="auto"/>
              <w:jc w:val="center"/>
              <w:rPr>
                <w:rFonts w:ascii="Times New Roman" w:hAnsi="Times New Roman"/>
                <w:sz w:val="24"/>
                <w:szCs w:val="24"/>
                <w:lang w:val="en-US"/>
              </w:rPr>
            </w:pPr>
            <w:r w:rsidRPr="0011113B">
              <w:rPr>
                <w:rFonts w:ascii="Times New Roman" w:hAnsi="Times New Roman"/>
                <w:sz w:val="24"/>
                <w:szCs w:val="24"/>
                <w:lang w:val="en-US"/>
              </w:rPr>
              <w:t>2</w:t>
            </w:r>
          </w:p>
        </w:tc>
        <w:tc>
          <w:tcPr>
            <w:tcW w:w="2259" w:type="dxa"/>
            <w:shd w:val="clear" w:color="auto" w:fill="auto"/>
          </w:tcPr>
          <w:p w:rsidR="0008781E" w:rsidRPr="0011113B" w:rsidRDefault="0008781E" w:rsidP="0008781E">
            <w:pPr>
              <w:spacing w:line="240" w:lineRule="auto"/>
              <w:rPr>
                <w:rFonts w:ascii="Times New Roman" w:hAnsi="Times New Roman"/>
                <w:sz w:val="24"/>
                <w:szCs w:val="24"/>
                <w:lang w:val="en-US"/>
              </w:rPr>
            </w:pPr>
            <w:r w:rsidRPr="0011113B">
              <w:rPr>
                <w:rFonts w:ascii="Times New Roman" w:hAnsi="Times New Roman"/>
                <w:sz w:val="24"/>
                <w:szCs w:val="24"/>
                <w:lang w:val="en-US"/>
              </w:rPr>
              <w:t>28 Mei 2019</w:t>
            </w:r>
          </w:p>
        </w:tc>
        <w:tc>
          <w:tcPr>
            <w:tcW w:w="4820" w:type="dxa"/>
            <w:shd w:val="clear" w:color="auto" w:fill="auto"/>
          </w:tcPr>
          <w:p w:rsidR="0008781E" w:rsidRPr="0011113B" w:rsidRDefault="0008781E" w:rsidP="0008781E">
            <w:pPr>
              <w:spacing w:line="240" w:lineRule="auto"/>
              <w:jc w:val="both"/>
              <w:rPr>
                <w:rFonts w:ascii="Times New Roman" w:hAnsi="Times New Roman"/>
                <w:sz w:val="24"/>
                <w:szCs w:val="24"/>
                <w:lang w:val="en-US"/>
              </w:rPr>
            </w:pPr>
            <w:r w:rsidRPr="0011113B">
              <w:rPr>
                <w:rFonts w:ascii="Times New Roman" w:hAnsi="Times New Roman"/>
                <w:sz w:val="24"/>
                <w:szCs w:val="24"/>
                <w:lang w:val="en-US"/>
              </w:rPr>
              <w:t>Pelaksanaan kegiatan workshop Penelitian Tindakan Kelas di MTs Negeri 7 Tasikmalaya</w:t>
            </w:r>
          </w:p>
        </w:tc>
      </w:tr>
      <w:tr w:rsidR="0008781E" w:rsidRPr="00FF5B32" w:rsidTr="00BE4CB2">
        <w:trPr>
          <w:jc w:val="center"/>
        </w:trPr>
        <w:tc>
          <w:tcPr>
            <w:tcW w:w="576" w:type="dxa"/>
            <w:shd w:val="clear" w:color="auto" w:fill="auto"/>
          </w:tcPr>
          <w:p w:rsidR="0008781E" w:rsidRPr="0011113B" w:rsidRDefault="0008781E" w:rsidP="0008781E">
            <w:pPr>
              <w:spacing w:line="240" w:lineRule="auto"/>
              <w:jc w:val="center"/>
              <w:rPr>
                <w:rFonts w:ascii="Times New Roman" w:hAnsi="Times New Roman"/>
                <w:sz w:val="24"/>
                <w:szCs w:val="24"/>
                <w:lang w:val="en-US"/>
              </w:rPr>
            </w:pPr>
            <w:r w:rsidRPr="0011113B">
              <w:rPr>
                <w:rFonts w:ascii="Times New Roman" w:hAnsi="Times New Roman"/>
                <w:sz w:val="24"/>
                <w:szCs w:val="24"/>
                <w:lang w:val="en-US"/>
              </w:rPr>
              <w:t>3</w:t>
            </w:r>
          </w:p>
        </w:tc>
        <w:tc>
          <w:tcPr>
            <w:tcW w:w="2259" w:type="dxa"/>
            <w:shd w:val="clear" w:color="auto" w:fill="auto"/>
          </w:tcPr>
          <w:p w:rsidR="0008781E" w:rsidRPr="0011113B" w:rsidRDefault="0008781E" w:rsidP="0008781E">
            <w:pPr>
              <w:spacing w:line="240" w:lineRule="auto"/>
              <w:rPr>
                <w:rFonts w:ascii="Times New Roman" w:hAnsi="Times New Roman"/>
                <w:sz w:val="24"/>
                <w:szCs w:val="24"/>
                <w:lang w:val="en-US"/>
              </w:rPr>
            </w:pPr>
            <w:r w:rsidRPr="0011113B">
              <w:rPr>
                <w:rFonts w:ascii="Times New Roman" w:hAnsi="Times New Roman"/>
                <w:sz w:val="24"/>
                <w:szCs w:val="24"/>
                <w:lang w:val="en-US"/>
              </w:rPr>
              <w:t>24 Juni 2019</w:t>
            </w:r>
          </w:p>
        </w:tc>
        <w:tc>
          <w:tcPr>
            <w:tcW w:w="4820" w:type="dxa"/>
            <w:shd w:val="clear" w:color="auto" w:fill="auto"/>
          </w:tcPr>
          <w:p w:rsidR="0008781E" w:rsidRPr="0011113B" w:rsidRDefault="0008781E" w:rsidP="0008781E">
            <w:pPr>
              <w:spacing w:line="240" w:lineRule="auto"/>
              <w:jc w:val="both"/>
              <w:rPr>
                <w:rFonts w:ascii="Times New Roman" w:hAnsi="Times New Roman"/>
                <w:sz w:val="24"/>
                <w:szCs w:val="24"/>
                <w:lang w:val="en-US"/>
              </w:rPr>
            </w:pPr>
            <w:r w:rsidRPr="0011113B">
              <w:rPr>
                <w:rFonts w:ascii="Times New Roman" w:hAnsi="Times New Roman"/>
                <w:sz w:val="24"/>
                <w:szCs w:val="24"/>
                <w:lang w:val="en-US"/>
              </w:rPr>
              <w:t>Pelaksanaan pembimbingan proposal PTK</w:t>
            </w:r>
          </w:p>
        </w:tc>
      </w:tr>
      <w:tr w:rsidR="0008781E" w:rsidRPr="00FF5B32" w:rsidTr="00BE4CB2">
        <w:trPr>
          <w:jc w:val="center"/>
        </w:trPr>
        <w:tc>
          <w:tcPr>
            <w:tcW w:w="576" w:type="dxa"/>
            <w:shd w:val="clear" w:color="auto" w:fill="auto"/>
          </w:tcPr>
          <w:p w:rsidR="0008781E" w:rsidRPr="0011113B" w:rsidRDefault="0008781E" w:rsidP="0008781E">
            <w:pPr>
              <w:spacing w:line="240" w:lineRule="auto"/>
              <w:jc w:val="center"/>
              <w:rPr>
                <w:rFonts w:ascii="Times New Roman" w:hAnsi="Times New Roman"/>
                <w:sz w:val="24"/>
                <w:szCs w:val="24"/>
                <w:lang w:val="en-US"/>
              </w:rPr>
            </w:pPr>
            <w:r w:rsidRPr="0011113B">
              <w:rPr>
                <w:rFonts w:ascii="Times New Roman" w:hAnsi="Times New Roman"/>
                <w:sz w:val="24"/>
                <w:szCs w:val="24"/>
                <w:lang w:val="en-US"/>
              </w:rPr>
              <w:t>4</w:t>
            </w:r>
          </w:p>
        </w:tc>
        <w:tc>
          <w:tcPr>
            <w:tcW w:w="2259" w:type="dxa"/>
            <w:shd w:val="clear" w:color="auto" w:fill="auto"/>
          </w:tcPr>
          <w:p w:rsidR="0008781E" w:rsidRPr="0011113B" w:rsidRDefault="0008781E" w:rsidP="0008781E">
            <w:pPr>
              <w:spacing w:line="240" w:lineRule="auto"/>
              <w:rPr>
                <w:rFonts w:ascii="Times New Roman" w:hAnsi="Times New Roman"/>
                <w:sz w:val="24"/>
                <w:szCs w:val="24"/>
                <w:lang w:val="en-US"/>
              </w:rPr>
            </w:pPr>
            <w:r w:rsidRPr="0011113B">
              <w:rPr>
                <w:rFonts w:ascii="Times New Roman" w:hAnsi="Times New Roman"/>
                <w:sz w:val="24"/>
                <w:szCs w:val="24"/>
                <w:lang w:val="en-US"/>
              </w:rPr>
              <w:t>1 Juli 2019</w:t>
            </w:r>
          </w:p>
        </w:tc>
        <w:tc>
          <w:tcPr>
            <w:tcW w:w="4820" w:type="dxa"/>
            <w:shd w:val="clear" w:color="auto" w:fill="auto"/>
          </w:tcPr>
          <w:p w:rsidR="0008781E" w:rsidRPr="0011113B" w:rsidRDefault="0008781E" w:rsidP="0008781E">
            <w:pPr>
              <w:spacing w:line="240" w:lineRule="auto"/>
              <w:jc w:val="both"/>
              <w:rPr>
                <w:rFonts w:ascii="Times New Roman" w:hAnsi="Times New Roman"/>
                <w:sz w:val="24"/>
                <w:szCs w:val="24"/>
                <w:lang w:val="en-US"/>
              </w:rPr>
            </w:pPr>
            <w:r w:rsidRPr="0011113B">
              <w:rPr>
                <w:rFonts w:ascii="Times New Roman" w:hAnsi="Times New Roman"/>
                <w:sz w:val="24"/>
                <w:szCs w:val="24"/>
                <w:lang w:val="en-US"/>
              </w:rPr>
              <w:t>Pelaksanaan Pembimbingan laporan PTK</w:t>
            </w:r>
          </w:p>
        </w:tc>
      </w:tr>
      <w:tr w:rsidR="0008781E" w:rsidRPr="00FF5B32" w:rsidTr="00BE4CB2">
        <w:trPr>
          <w:jc w:val="center"/>
        </w:trPr>
        <w:tc>
          <w:tcPr>
            <w:tcW w:w="576" w:type="dxa"/>
            <w:shd w:val="clear" w:color="auto" w:fill="auto"/>
          </w:tcPr>
          <w:p w:rsidR="0008781E" w:rsidRPr="0011113B" w:rsidRDefault="0008781E" w:rsidP="0008781E">
            <w:pPr>
              <w:spacing w:line="240" w:lineRule="auto"/>
              <w:jc w:val="center"/>
              <w:rPr>
                <w:rFonts w:ascii="Times New Roman" w:hAnsi="Times New Roman"/>
                <w:sz w:val="24"/>
                <w:szCs w:val="24"/>
                <w:lang w:val="en-US"/>
              </w:rPr>
            </w:pPr>
            <w:r w:rsidRPr="0011113B">
              <w:rPr>
                <w:rFonts w:ascii="Times New Roman" w:hAnsi="Times New Roman"/>
                <w:sz w:val="24"/>
                <w:szCs w:val="24"/>
                <w:lang w:val="en-US"/>
              </w:rPr>
              <w:t>5</w:t>
            </w:r>
          </w:p>
        </w:tc>
        <w:tc>
          <w:tcPr>
            <w:tcW w:w="2259" w:type="dxa"/>
            <w:shd w:val="clear" w:color="auto" w:fill="auto"/>
          </w:tcPr>
          <w:p w:rsidR="0008781E" w:rsidRPr="0011113B" w:rsidRDefault="0008781E" w:rsidP="0008781E">
            <w:pPr>
              <w:spacing w:line="240" w:lineRule="auto"/>
              <w:rPr>
                <w:rFonts w:ascii="Times New Roman" w:hAnsi="Times New Roman"/>
                <w:sz w:val="24"/>
                <w:szCs w:val="24"/>
                <w:lang w:val="en-US"/>
              </w:rPr>
            </w:pPr>
            <w:r w:rsidRPr="0011113B">
              <w:rPr>
                <w:rFonts w:ascii="Times New Roman" w:hAnsi="Times New Roman"/>
                <w:sz w:val="24"/>
                <w:szCs w:val="24"/>
                <w:lang w:val="en-US"/>
              </w:rPr>
              <w:t>15 Juli 2019</w:t>
            </w:r>
          </w:p>
        </w:tc>
        <w:tc>
          <w:tcPr>
            <w:tcW w:w="4820" w:type="dxa"/>
            <w:shd w:val="clear" w:color="auto" w:fill="auto"/>
          </w:tcPr>
          <w:p w:rsidR="0008781E" w:rsidRPr="0011113B" w:rsidRDefault="0008781E" w:rsidP="0008781E">
            <w:pPr>
              <w:spacing w:line="240" w:lineRule="auto"/>
              <w:jc w:val="both"/>
              <w:rPr>
                <w:rFonts w:ascii="Times New Roman" w:hAnsi="Times New Roman"/>
                <w:sz w:val="24"/>
                <w:szCs w:val="24"/>
                <w:lang w:val="en-US"/>
              </w:rPr>
            </w:pPr>
            <w:r w:rsidRPr="0011113B">
              <w:rPr>
                <w:rFonts w:ascii="Times New Roman" w:hAnsi="Times New Roman"/>
                <w:sz w:val="24"/>
                <w:szCs w:val="24"/>
                <w:lang w:val="en-US"/>
              </w:rPr>
              <w:t>Pelaksanaan Pembimbingan lanjutan laporan PTK</w:t>
            </w:r>
          </w:p>
        </w:tc>
      </w:tr>
    </w:tbl>
    <w:p w:rsidR="0008781E" w:rsidRPr="002415CB" w:rsidRDefault="0008781E" w:rsidP="0008781E">
      <w:pPr>
        <w:spacing w:after="0" w:line="240" w:lineRule="auto"/>
        <w:jc w:val="center"/>
        <w:rPr>
          <w:rFonts w:ascii="Times New Roman" w:hAnsi="Times New Roman"/>
          <w:b/>
          <w:sz w:val="24"/>
          <w:szCs w:val="24"/>
          <w:lang w:val="en-US"/>
        </w:rPr>
      </w:pPr>
    </w:p>
    <w:p w:rsidR="0008781E" w:rsidRDefault="0008781E" w:rsidP="0008781E">
      <w:pPr>
        <w:spacing w:after="0" w:line="240" w:lineRule="auto"/>
        <w:ind w:firstLine="709"/>
        <w:jc w:val="both"/>
        <w:rPr>
          <w:rFonts w:ascii="Times New Roman" w:hAnsi="Times New Roman"/>
          <w:sz w:val="24"/>
          <w:szCs w:val="24"/>
          <w:lang w:val="en-US"/>
        </w:rPr>
      </w:pPr>
      <w:r w:rsidRPr="00FF5B32">
        <w:rPr>
          <w:rFonts w:ascii="Times New Roman" w:hAnsi="Times New Roman"/>
          <w:sz w:val="24"/>
          <w:szCs w:val="24"/>
          <w:lang w:val="en-US"/>
        </w:rPr>
        <w:t xml:space="preserve">Pelaksanaan workshop ini secara garis besar membahas tentang pelatihan perancangan </w:t>
      </w:r>
      <w:r>
        <w:rPr>
          <w:rFonts w:ascii="Times New Roman" w:hAnsi="Times New Roman"/>
          <w:sz w:val="24"/>
          <w:szCs w:val="24"/>
          <w:lang w:val="en-US"/>
        </w:rPr>
        <w:t>PTK</w:t>
      </w:r>
      <w:r w:rsidRPr="00FF5B32">
        <w:rPr>
          <w:rFonts w:ascii="Times New Roman" w:hAnsi="Times New Roman"/>
          <w:sz w:val="24"/>
          <w:szCs w:val="24"/>
          <w:lang w:val="en-US"/>
        </w:rPr>
        <w:t xml:space="preserve"> untuk memperbaiki permasalahan-permasalahan yang te</w:t>
      </w:r>
      <w:r>
        <w:rPr>
          <w:rFonts w:ascii="Times New Roman" w:hAnsi="Times New Roman"/>
          <w:sz w:val="24"/>
          <w:szCs w:val="24"/>
          <w:lang w:val="en-US"/>
        </w:rPr>
        <w:t>rjadi dalam proses pembelajaran</w:t>
      </w:r>
      <w:r w:rsidRPr="00FF5B32">
        <w:rPr>
          <w:rFonts w:ascii="Times New Roman" w:hAnsi="Times New Roman"/>
          <w:sz w:val="24"/>
          <w:szCs w:val="24"/>
          <w:lang w:val="en-US"/>
        </w:rPr>
        <w:t xml:space="preserve"> serta </w:t>
      </w:r>
      <w:r w:rsidRPr="00FF5B32">
        <w:rPr>
          <w:rFonts w:ascii="Times New Roman" w:hAnsi="Times New Roman"/>
          <w:sz w:val="24"/>
          <w:szCs w:val="24"/>
          <w:lang w:val="en-US"/>
        </w:rPr>
        <w:lastRenderedPageBreak/>
        <w:t xml:space="preserve">memberikan pelatihan membuat laporan </w:t>
      </w:r>
      <w:r>
        <w:rPr>
          <w:rFonts w:ascii="Times New Roman" w:hAnsi="Times New Roman"/>
          <w:sz w:val="24"/>
          <w:szCs w:val="24"/>
          <w:lang w:val="en-US"/>
        </w:rPr>
        <w:t>PTK</w:t>
      </w:r>
      <w:r w:rsidRPr="00FF5B32">
        <w:rPr>
          <w:rFonts w:ascii="Times New Roman" w:hAnsi="Times New Roman"/>
          <w:sz w:val="24"/>
          <w:szCs w:val="24"/>
          <w:lang w:val="en-US"/>
        </w:rPr>
        <w:t xml:space="preserve"> yang berkualitas untuk memperbaiki permasalahan-permasalahan yang ter</w:t>
      </w:r>
      <w:r>
        <w:rPr>
          <w:rFonts w:ascii="Times New Roman" w:hAnsi="Times New Roman"/>
          <w:sz w:val="24"/>
          <w:szCs w:val="24"/>
          <w:lang w:val="en-US"/>
        </w:rPr>
        <w:t>jadi dalam kegiatan pembelajaran</w:t>
      </w:r>
      <w:r w:rsidRPr="00FF5B32">
        <w:rPr>
          <w:rFonts w:ascii="Times New Roman" w:hAnsi="Times New Roman"/>
          <w:sz w:val="24"/>
          <w:szCs w:val="24"/>
          <w:lang w:val="en-US"/>
        </w:rPr>
        <w:t>.</w:t>
      </w:r>
    </w:p>
    <w:p w:rsidR="0008781E" w:rsidRPr="008F47E1" w:rsidRDefault="0008781E" w:rsidP="0008781E">
      <w:pPr>
        <w:spacing w:after="0" w:line="240" w:lineRule="auto"/>
        <w:ind w:firstLine="283"/>
        <w:jc w:val="both"/>
        <w:rPr>
          <w:rFonts w:ascii="Garamond" w:hAnsi="Garamond"/>
          <w:sz w:val="24"/>
          <w:szCs w:val="24"/>
          <w:lang w:val="en-US"/>
        </w:rPr>
      </w:pPr>
    </w:p>
    <w:p w:rsidR="0008781E" w:rsidRPr="008F47E1" w:rsidRDefault="0008781E" w:rsidP="0008781E">
      <w:pPr>
        <w:spacing w:after="0" w:line="240" w:lineRule="auto"/>
        <w:jc w:val="both"/>
        <w:rPr>
          <w:rFonts w:ascii="Garamond" w:hAnsi="Garamond"/>
          <w:sz w:val="24"/>
          <w:szCs w:val="24"/>
          <w:lang w:val="en-US"/>
        </w:rPr>
      </w:pPr>
      <w:r w:rsidRPr="008F47E1">
        <w:rPr>
          <w:rFonts w:ascii="Garamond" w:hAnsi="Garamond"/>
          <w:b/>
          <w:sz w:val="24"/>
          <w:szCs w:val="24"/>
          <w:lang w:val="en-US"/>
        </w:rPr>
        <w:t xml:space="preserve"> SIMPULAN DAN SARAN</w:t>
      </w:r>
    </w:p>
    <w:p w:rsidR="0008781E" w:rsidRDefault="0008781E" w:rsidP="0008781E">
      <w:pPr>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         Kegiatan yang sudah dilaksanakan oleh tim dalam pengabdian kepada masyarakat dengan skim Iptek bagi Bina Masyarakat (IbBM) dapat menghasilkan simpulan sebagai berikut :</w:t>
      </w:r>
    </w:p>
    <w:p w:rsidR="0008781E" w:rsidRDefault="0008781E" w:rsidP="0008781E">
      <w:pPr>
        <w:pStyle w:val="ListParagraph"/>
        <w:numPr>
          <w:ilvl w:val="0"/>
          <w:numId w:val="3"/>
        </w:numPr>
        <w:spacing w:after="0" w:line="240" w:lineRule="auto"/>
        <w:ind w:left="426" w:hanging="425"/>
        <w:jc w:val="both"/>
        <w:rPr>
          <w:rFonts w:ascii="Times New Roman" w:hAnsi="Times New Roman"/>
          <w:sz w:val="24"/>
          <w:szCs w:val="24"/>
          <w:lang w:val="en-ID"/>
        </w:rPr>
      </w:pPr>
      <w:r>
        <w:rPr>
          <w:rFonts w:ascii="Times New Roman" w:hAnsi="Times New Roman"/>
          <w:sz w:val="24"/>
          <w:szCs w:val="24"/>
          <w:lang w:val="en-ID"/>
        </w:rPr>
        <w:t>Kegiatan workshop dilaksanakan sebanyak 5 kali pertemuan yang diikuti oleh 32 orang guru MTs Negeri 7 Tasikmalaya.</w:t>
      </w:r>
    </w:p>
    <w:p w:rsidR="0008781E" w:rsidRDefault="0008781E" w:rsidP="0008781E">
      <w:pPr>
        <w:pStyle w:val="ListParagraph"/>
        <w:numPr>
          <w:ilvl w:val="0"/>
          <w:numId w:val="3"/>
        </w:numPr>
        <w:spacing w:after="0" w:line="240" w:lineRule="auto"/>
        <w:ind w:left="426" w:hanging="425"/>
        <w:jc w:val="both"/>
        <w:rPr>
          <w:rFonts w:ascii="Times New Roman" w:hAnsi="Times New Roman"/>
          <w:sz w:val="24"/>
          <w:szCs w:val="24"/>
          <w:lang w:val="en-ID"/>
        </w:rPr>
      </w:pPr>
      <w:r>
        <w:rPr>
          <w:rFonts w:ascii="Times New Roman" w:hAnsi="Times New Roman"/>
          <w:sz w:val="24"/>
          <w:szCs w:val="24"/>
          <w:lang w:val="en-ID"/>
        </w:rPr>
        <w:t>Beberapa peserta workshop melaksanakan proses bimbingan dalam penyusunan PTK.</w:t>
      </w:r>
    </w:p>
    <w:p w:rsidR="0008781E" w:rsidRPr="0008781E" w:rsidRDefault="0008781E" w:rsidP="0008781E">
      <w:pPr>
        <w:pStyle w:val="ListParagraph"/>
        <w:numPr>
          <w:ilvl w:val="0"/>
          <w:numId w:val="3"/>
        </w:numPr>
        <w:spacing w:after="0" w:line="240" w:lineRule="auto"/>
        <w:ind w:left="426" w:hanging="425"/>
        <w:jc w:val="both"/>
        <w:rPr>
          <w:rFonts w:ascii="Times New Roman" w:hAnsi="Times New Roman"/>
          <w:sz w:val="24"/>
          <w:szCs w:val="24"/>
          <w:lang w:val="en-ID"/>
        </w:rPr>
      </w:pPr>
      <w:r>
        <w:rPr>
          <w:rFonts w:ascii="Times New Roman" w:hAnsi="Times New Roman"/>
          <w:sz w:val="24"/>
          <w:szCs w:val="24"/>
          <w:lang w:val="en-ID"/>
        </w:rPr>
        <w:t>Jurnal untuk publikasi pengabdian kepada masyarakat akan dipublikasikan ke Jurnal Siliwangi seri Pengabdian Kepada Masyarakat di LP2M-PMP Universitas Siliwangi.</w:t>
      </w:r>
    </w:p>
    <w:p w:rsidR="0008781E" w:rsidRDefault="0008781E" w:rsidP="0008781E">
      <w:pPr>
        <w:spacing w:after="0" w:line="240" w:lineRule="auto"/>
        <w:ind w:hanging="284"/>
        <w:jc w:val="both"/>
        <w:rPr>
          <w:rFonts w:ascii="Times New Roman" w:hAnsi="Times New Roman"/>
          <w:sz w:val="24"/>
          <w:szCs w:val="24"/>
          <w:lang w:val="en-ID"/>
        </w:rPr>
      </w:pPr>
      <w:r w:rsidRPr="00B92B50">
        <w:rPr>
          <w:rFonts w:ascii="Times New Roman" w:hAnsi="Times New Roman"/>
          <w:sz w:val="24"/>
          <w:szCs w:val="24"/>
          <w:lang w:val="en-ID"/>
        </w:rPr>
        <w:tab/>
      </w:r>
      <w:r>
        <w:rPr>
          <w:rFonts w:ascii="Times New Roman" w:hAnsi="Times New Roman"/>
          <w:sz w:val="24"/>
          <w:szCs w:val="24"/>
          <w:lang w:val="en-ID"/>
        </w:rPr>
        <w:t xml:space="preserve">      </w:t>
      </w:r>
      <w:r w:rsidRPr="00B92B50">
        <w:rPr>
          <w:rFonts w:ascii="Times New Roman" w:hAnsi="Times New Roman"/>
          <w:sz w:val="24"/>
          <w:szCs w:val="24"/>
          <w:lang w:val="en-ID"/>
        </w:rPr>
        <w:t xml:space="preserve"> Berdasarkan s</w:t>
      </w:r>
      <w:r>
        <w:rPr>
          <w:rFonts w:ascii="Times New Roman" w:hAnsi="Times New Roman"/>
          <w:sz w:val="24"/>
          <w:szCs w:val="24"/>
          <w:lang w:val="en-ID"/>
        </w:rPr>
        <w:t>impulan, maka tim pengabdian I</w:t>
      </w:r>
      <w:r w:rsidRPr="00B92B50">
        <w:rPr>
          <w:rFonts w:ascii="Times New Roman" w:hAnsi="Times New Roman"/>
          <w:sz w:val="24"/>
          <w:szCs w:val="24"/>
          <w:lang w:val="en-ID"/>
        </w:rPr>
        <w:t>b</w:t>
      </w:r>
      <w:r>
        <w:rPr>
          <w:rFonts w:ascii="Times New Roman" w:hAnsi="Times New Roman"/>
          <w:sz w:val="24"/>
          <w:szCs w:val="24"/>
          <w:lang w:val="en-ID"/>
        </w:rPr>
        <w:t>B</w:t>
      </w:r>
      <w:r w:rsidRPr="00B92B50">
        <w:rPr>
          <w:rFonts w:ascii="Times New Roman" w:hAnsi="Times New Roman"/>
          <w:sz w:val="24"/>
          <w:szCs w:val="24"/>
          <w:lang w:val="en-ID"/>
        </w:rPr>
        <w:t xml:space="preserve">M Workshop Penelitian Tindakan Sekolah bagi </w:t>
      </w:r>
      <w:r>
        <w:rPr>
          <w:rFonts w:ascii="Times New Roman" w:hAnsi="Times New Roman"/>
          <w:sz w:val="24"/>
          <w:szCs w:val="24"/>
          <w:lang w:val="en-ID"/>
        </w:rPr>
        <w:t>Guru MTs Negeri 7 Tasikmalaya</w:t>
      </w:r>
      <w:r w:rsidRPr="00B92B50">
        <w:rPr>
          <w:rFonts w:ascii="Times New Roman" w:hAnsi="Times New Roman"/>
          <w:sz w:val="24"/>
          <w:szCs w:val="24"/>
          <w:lang w:val="en-ID"/>
        </w:rPr>
        <w:t xml:space="preserve"> di Kabupaten Tasikmalaya</w:t>
      </w:r>
      <w:r>
        <w:rPr>
          <w:rFonts w:ascii="Times New Roman" w:hAnsi="Times New Roman"/>
          <w:sz w:val="24"/>
          <w:szCs w:val="24"/>
          <w:lang w:val="en-ID"/>
        </w:rPr>
        <w:t xml:space="preserve"> menyarankan kepada: </w:t>
      </w:r>
    </w:p>
    <w:p w:rsidR="0008781E" w:rsidRDefault="0008781E" w:rsidP="0008781E">
      <w:pPr>
        <w:pStyle w:val="ListParagraph"/>
        <w:numPr>
          <w:ilvl w:val="0"/>
          <w:numId w:val="4"/>
        </w:numPr>
        <w:spacing w:after="0" w:line="240" w:lineRule="auto"/>
        <w:ind w:left="284" w:hanging="284"/>
        <w:jc w:val="both"/>
        <w:rPr>
          <w:rFonts w:ascii="Times New Roman" w:hAnsi="Times New Roman"/>
          <w:sz w:val="24"/>
          <w:szCs w:val="24"/>
          <w:lang w:val="en-ID"/>
        </w:rPr>
      </w:pPr>
      <w:r>
        <w:rPr>
          <w:rFonts w:ascii="Times New Roman" w:hAnsi="Times New Roman"/>
          <w:sz w:val="24"/>
          <w:szCs w:val="24"/>
          <w:lang w:val="en-ID"/>
        </w:rPr>
        <w:t>Ketua LP2M-PMP Universitas Siliwangi supaya mempublikasikan hasil PPM yang telah dilaksanakan.</w:t>
      </w:r>
    </w:p>
    <w:p w:rsidR="0008781E" w:rsidRDefault="0008781E" w:rsidP="0008781E">
      <w:pPr>
        <w:pStyle w:val="ListParagraph"/>
        <w:numPr>
          <w:ilvl w:val="0"/>
          <w:numId w:val="4"/>
        </w:numPr>
        <w:spacing w:after="0" w:line="240" w:lineRule="auto"/>
        <w:ind w:left="284" w:hanging="284"/>
        <w:jc w:val="both"/>
        <w:rPr>
          <w:rFonts w:ascii="Times New Roman" w:hAnsi="Times New Roman"/>
          <w:sz w:val="24"/>
          <w:szCs w:val="24"/>
          <w:lang w:val="en-ID"/>
        </w:rPr>
      </w:pPr>
      <w:r>
        <w:rPr>
          <w:rFonts w:ascii="Times New Roman" w:hAnsi="Times New Roman"/>
          <w:sz w:val="24"/>
          <w:szCs w:val="24"/>
          <w:lang w:val="en-ID"/>
        </w:rPr>
        <w:t>Rekan – rekan sejawat dosen diharapkan melaksanakan workshop PTK karena selain meningkatkan golongan juga berdampak terhadap peningkatan karir dan penghasilan.</w:t>
      </w:r>
    </w:p>
    <w:p w:rsidR="0008781E" w:rsidRDefault="0008781E" w:rsidP="0008781E">
      <w:pPr>
        <w:pStyle w:val="ListParagraph"/>
        <w:numPr>
          <w:ilvl w:val="0"/>
          <w:numId w:val="4"/>
        </w:numPr>
        <w:spacing w:after="0" w:line="240" w:lineRule="auto"/>
        <w:ind w:left="284" w:hanging="284"/>
        <w:jc w:val="both"/>
        <w:rPr>
          <w:rFonts w:ascii="Times New Roman" w:hAnsi="Times New Roman"/>
          <w:sz w:val="24"/>
          <w:szCs w:val="24"/>
          <w:lang w:val="en-ID"/>
        </w:rPr>
      </w:pPr>
      <w:r>
        <w:rPr>
          <w:rFonts w:ascii="Times New Roman" w:hAnsi="Times New Roman"/>
          <w:sz w:val="24"/>
          <w:szCs w:val="24"/>
          <w:lang w:val="en-ID"/>
        </w:rPr>
        <w:t xml:space="preserve">Guru diharapkan melaksanakan PTK untuk pengembangan karir dan kinerja. </w:t>
      </w:r>
    </w:p>
    <w:p w:rsidR="0008781E" w:rsidRPr="008F47E1" w:rsidRDefault="0008781E" w:rsidP="0008781E">
      <w:pPr>
        <w:pStyle w:val="ListParagraph"/>
        <w:spacing w:after="0" w:line="240" w:lineRule="auto"/>
        <w:ind w:left="284" w:hanging="284"/>
        <w:jc w:val="center"/>
        <w:rPr>
          <w:rFonts w:ascii="Garamond" w:hAnsi="Garamond"/>
          <w:b/>
          <w:sz w:val="24"/>
          <w:szCs w:val="24"/>
          <w:lang w:val="en-ID"/>
        </w:rPr>
      </w:pPr>
    </w:p>
    <w:p w:rsidR="0008781E" w:rsidRPr="008F47E1" w:rsidRDefault="0008781E" w:rsidP="0008781E">
      <w:pPr>
        <w:spacing w:line="240" w:lineRule="auto"/>
        <w:ind w:left="284" w:hanging="284"/>
        <w:jc w:val="center"/>
        <w:rPr>
          <w:rFonts w:ascii="Garamond" w:hAnsi="Garamond"/>
          <w:b/>
          <w:sz w:val="24"/>
          <w:szCs w:val="24"/>
          <w:lang w:val="en-US"/>
        </w:rPr>
      </w:pPr>
    </w:p>
    <w:p w:rsidR="0008781E" w:rsidRPr="005D3D78" w:rsidRDefault="0008781E" w:rsidP="0008781E">
      <w:pPr>
        <w:spacing w:line="240" w:lineRule="auto"/>
        <w:ind w:left="284" w:hanging="284"/>
        <w:jc w:val="center"/>
        <w:rPr>
          <w:rFonts w:ascii="Garamond" w:hAnsi="Garamond"/>
          <w:b/>
          <w:sz w:val="24"/>
          <w:szCs w:val="24"/>
          <w:lang w:val="en-US"/>
        </w:rPr>
      </w:pPr>
      <w:r w:rsidRPr="005D3D78">
        <w:rPr>
          <w:rFonts w:ascii="Garamond" w:hAnsi="Garamond"/>
          <w:b/>
          <w:sz w:val="24"/>
          <w:szCs w:val="24"/>
          <w:lang w:val="en-US"/>
        </w:rPr>
        <w:t>DAFTAR PUSTAKA</w:t>
      </w:r>
    </w:p>
    <w:p w:rsidR="0008781E" w:rsidRDefault="0008781E" w:rsidP="0008781E">
      <w:pPr>
        <w:spacing w:after="0" w:line="240" w:lineRule="auto"/>
        <w:ind w:left="993" w:hanging="993"/>
        <w:jc w:val="both"/>
        <w:rPr>
          <w:rFonts w:ascii="Times New Roman" w:eastAsia="Times New Roman" w:hAnsi="Times New Roman"/>
          <w:color w:val="000000"/>
          <w:sz w:val="24"/>
          <w:szCs w:val="24"/>
          <w:lang w:eastAsia="id-ID"/>
        </w:rPr>
      </w:pPr>
      <w:bookmarkStart w:id="0" w:name="_GoBack"/>
      <w:bookmarkEnd w:id="0"/>
      <w:r>
        <w:rPr>
          <w:rFonts w:ascii="Times New Roman" w:eastAsia="Times New Roman" w:hAnsi="Times New Roman"/>
          <w:color w:val="000000"/>
          <w:sz w:val="24"/>
          <w:szCs w:val="24"/>
          <w:lang w:eastAsia="id-ID"/>
        </w:rPr>
        <w:t>BSNP (2005</w:t>
      </w:r>
      <w:r w:rsidRPr="00522D9D">
        <w:rPr>
          <w:rFonts w:ascii="Times New Roman" w:eastAsia="Times New Roman" w:hAnsi="Times New Roman"/>
          <w:color w:val="000000"/>
          <w:sz w:val="24"/>
          <w:szCs w:val="24"/>
          <w:lang w:eastAsia="id-ID"/>
        </w:rPr>
        <w:t xml:space="preserve">). </w:t>
      </w:r>
      <w:r w:rsidRPr="00656BE2">
        <w:rPr>
          <w:rFonts w:ascii="Times New Roman" w:eastAsia="Times New Roman" w:hAnsi="Times New Roman"/>
          <w:i/>
          <w:color w:val="000000"/>
          <w:sz w:val="24"/>
          <w:szCs w:val="24"/>
          <w:lang w:eastAsia="id-ID"/>
        </w:rPr>
        <w:t xml:space="preserve">Standar Kompetensi dan Kompetensi Dasar Materi Pokok Matematika untuk </w:t>
      </w:r>
      <w:r w:rsidRPr="00656BE2">
        <w:rPr>
          <w:rFonts w:ascii="Times New Roman" w:eastAsia="Times New Roman" w:hAnsi="Times New Roman"/>
          <w:i/>
          <w:color w:val="000000"/>
          <w:sz w:val="24"/>
          <w:szCs w:val="24"/>
          <w:lang w:eastAsia="id-ID"/>
        </w:rPr>
        <w:lastRenderedPageBreak/>
        <w:t>SMA/MA</w:t>
      </w:r>
      <w:r w:rsidRPr="00522D9D">
        <w:rPr>
          <w:rFonts w:ascii="Times New Roman" w:eastAsia="Times New Roman" w:hAnsi="Times New Roman"/>
          <w:color w:val="000000"/>
          <w:sz w:val="24"/>
          <w:szCs w:val="24"/>
          <w:lang w:eastAsia="id-ID"/>
        </w:rPr>
        <w:t>. Jakarta:Badan Standar Nasional Pendidikan</w:t>
      </w:r>
      <w:r>
        <w:rPr>
          <w:rFonts w:ascii="Times New Roman" w:eastAsia="Times New Roman" w:hAnsi="Times New Roman"/>
          <w:color w:val="000000"/>
          <w:sz w:val="24"/>
          <w:szCs w:val="24"/>
          <w:lang w:eastAsia="id-ID"/>
        </w:rPr>
        <w:t>.</w:t>
      </w:r>
    </w:p>
    <w:p w:rsidR="0008781E" w:rsidRDefault="0008781E" w:rsidP="0008781E">
      <w:pPr>
        <w:spacing w:after="0" w:line="240" w:lineRule="auto"/>
        <w:ind w:left="993" w:hanging="993"/>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Depdiknas (2005). </w:t>
      </w:r>
      <w:r w:rsidRPr="00656BE2">
        <w:rPr>
          <w:rFonts w:ascii="Times New Roman" w:eastAsia="Times New Roman" w:hAnsi="Times New Roman"/>
          <w:i/>
          <w:color w:val="000000"/>
          <w:sz w:val="24"/>
          <w:szCs w:val="24"/>
          <w:lang w:eastAsia="id-ID"/>
        </w:rPr>
        <w:t>Penelitian Tindakan Kelas</w:t>
      </w:r>
      <w:r>
        <w:rPr>
          <w:rFonts w:ascii="Times New Roman" w:eastAsia="Times New Roman" w:hAnsi="Times New Roman"/>
          <w:color w:val="000000"/>
          <w:sz w:val="24"/>
          <w:szCs w:val="24"/>
          <w:lang w:eastAsia="id-ID"/>
        </w:rPr>
        <w:t>. Jakarta :Depdiknas.</w:t>
      </w:r>
    </w:p>
    <w:p w:rsidR="0008781E" w:rsidRDefault="0008781E" w:rsidP="0008781E">
      <w:pPr>
        <w:spacing w:after="0" w:line="240" w:lineRule="auto"/>
        <w:ind w:left="993" w:hanging="993"/>
        <w:jc w:val="both"/>
        <w:rPr>
          <w:rFonts w:ascii="Times New Roman" w:hAnsi="Times New Roman"/>
          <w:sz w:val="24"/>
          <w:szCs w:val="24"/>
        </w:rPr>
      </w:pPr>
      <w:r>
        <w:rPr>
          <w:rFonts w:ascii="Times New Roman" w:hAnsi="Times New Roman"/>
          <w:sz w:val="24"/>
          <w:szCs w:val="24"/>
        </w:rPr>
        <w:t xml:space="preserve">Peraturan Pemerintah Republik Indonesia No. 19 Tahun 2005 </w:t>
      </w:r>
      <w:r w:rsidRPr="00091E39">
        <w:rPr>
          <w:rFonts w:ascii="Times New Roman" w:hAnsi="Times New Roman"/>
          <w:sz w:val="24"/>
          <w:szCs w:val="24"/>
        </w:rPr>
        <w:t>Tentang</w:t>
      </w:r>
      <w:r w:rsidRPr="00091E39">
        <w:rPr>
          <w:rFonts w:ascii="Times New Roman" w:hAnsi="Times New Roman"/>
          <w:i/>
          <w:sz w:val="24"/>
          <w:szCs w:val="24"/>
        </w:rPr>
        <w:t xml:space="preserve"> Standar Nasional Pendidikan</w:t>
      </w:r>
      <w:r>
        <w:rPr>
          <w:rFonts w:ascii="Times New Roman" w:hAnsi="Times New Roman"/>
          <w:sz w:val="24"/>
          <w:szCs w:val="24"/>
        </w:rPr>
        <w:t>.</w:t>
      </w:r>
    </w:p>
    <w:p w:rsidR="0008781E" w:rsidRDefault="0008781E" w:rsidP="0008781E">
      <w:pPr>
        <w:spacing w:after="0" w:line="240" w:lineRule="auto"/>
        <w:ind w:left="993" w:hanging="993"/>
        <w:jc w:val="both"/>
        <w:rPr>
          <w:rFonts w:ascii="Times New Roman" w:hAnsi="Times New Roman"/>
          <w:sz w:val="24"/>
          <w:szCs w:val="24"/>
        </w:rPr>
      </w:pPr>
      <w:r>
        <w:rPr>
          <w:rFonts w:ascii="Times New Roman" w:hAnsi="Times New Roman"/>
          <w:sz w:val="24"/>
          <w:szCs w:val="24"/>
        </w:rPr>
        <w:lastRenderedPageBreak/>
        <w:t xml:space="preserve">Peraturan Pemerintah No. 32 Tahun 2013 Tentang </w:t>
      </w:r>
      <w:r>
        <w:rPr>
          <w:rFonts w:ascii="Times New Roman" w:hAnsi="Times New Roman"/>
          <w:i/>
          <w:sz w:val="24"/>
          <w:szCs w:val="24"/>
        </w:rPr>
        <w:t>Perubahan atas Per</w:t>
      </w:r>
      <w:r>
        <w:rPr>
          <w:rFonts w:ascii="Times New Roman" w:hAnsi="Times New Roman"/>
          <w:i/>
          <w:sz w:val="24"/>
          <w:szCs w:val="24"/>
          <w:lang w:val="en-US"/>
        </w:rPr>
        <w:t>a</w:t>
      </w:r>
      <w:r>
        <w:rPr>
          <w:rFonts w:ascii="Times New Roman" w:hAnsi="Times New Roman"/>
          <w:i/>
          <w:sz w:val="24"/>
          <w:szCs w:val="24"/>
        </w:rPr>
        <w:t>t</w:t>
      </w:r>
      <w:r w:rsidRPr="00091E39">
        <w:rPr>
          <w:rFonts w:ascii="Times New Roman" w:hAnsi="Times New Roman"/>
          <w:i/>
          <w:sz w:val="24"/>
          <w:szCs w:val="24"/>
        </w:rPr>
        <w:t xml:space="preserve">uran Pemerintah </w:t>
      </w:r>
      <w:r>
        <w:rPr>
          <w:rFonts w:ascii="Times New Roman" w:hAnsi="Times New Roman"/>
          <w:sz w:val="24"/>
          <w:szCs w:val="24"/>
        </w:rPr>
        <w:t xml:space="preserve">No.19 Tahun 2005 Tentang </w:t>
      </w:r>
      <w:r w:rsidRPr="00091E39">
        <w:rPr>
          <w:rFonts w:ascii="Times New Roman" w:hAnsi="Times New Roman"/>
          <w:i/>
          <w:sz w:val="24"/>
          <w:szCs w:val="24"/>
        </w:rPr>
        <w:t>Standar Nasional Pendidikan.</w:t>
      </w:r>
    </w:p>
    <w:p w:rsidR="0008781E" w:rsidRPr="008F47E1" w:rsidRDefault="0008781E" w:rsidP="0008781E">
      <w:pPr>
        <w:spacing w:after="0" w:line="240" w:lineRule="auto"/>
        <w:ind w:left="284" w:hanging="284"/>
        <w:rPr>
          <w:rFonts w:ascii="Garamond" w:hAnsi="Garamond"/>
          <w:b/>
          <w:sz w:val="24"/>
          <w:szCs w:val="24"/>
        </w:rPr>
      </w:pPr>
    </w:p>
    <w:p w:rsidR="0008781E" w:rsidRPr="008F47E1" w:rsidRDefault="0008781E" w:rsidP="0008781E">
      <w:pPr>
        <w:spacing w:after="0" w:line="240" w:lineRule="auto"/>
        <w:ind w:left="284" w:hanging="284"/>
        <w:rPr>
          <w:rFonts w:ascii="Garamond" w:hAnsi="Garamond"/>
          <w:b/>
          <w:sz w:val="24"/>
          <w:szCs w:val="24"/>
        </w:rPr>
      </w:pPr>
    </w:p>
    <w:p w:rsidR="0008781E" w:rsidRPr="008F47E1" w:rsidRDefault="0008781E" w:rsidP="0008781E">
      <w:pPr>
        <w:spacing w:after="0" w:line="240" w:lineRule="auto"/>
        <w:ind w:left="284" w:hanging="284"/>
        <w:rPr>
          <w:rFonts w:ascii="Garamond" w:hAnsi="Garamond"/>
          <w:b/>
          <w:sz w:val="24"/>
          <w:szCs w:val="24"/>
        </w:rPr>
      </w:pPr>
    </w:p>
    <w:p w:rsidR="0008781E" w:rsidRPr="008F47E1" w:rsidRDefault="0008781E" w:rsidP="0008781E">
      <w:pPr>
        <w:spacing w:after="0" w:line="240" w:lineRule="auto"/>
        <w:ind w:left="284" w:hanging="284"/>
        <w:rPr>
          <w:rFonts w:ascii="Garamond" w:hAnsi="Garamond"/>
          <w:b/>
          <w:sz w:val="24"/>
          <w:szCs w:val="24"/>
        </w:rPr>
        <w:sectPr w:rsidR="0008781E" w:rsidRPr="008F47E1" w:rsidSect="005D3D78">
          <w:type w:val="continuous"/>
          <w:pgSz w:w="11906" w:h="16838" w:code="9"/>
          <w:pgMar w:top="2268" w:right="1440" w:bottom="1440" w:left="2268" w:header="709" w:footer="709" w:gutter="0"/>
          <w:cols w:num="2" w:space="260"/>
          <w:docGrid w:linePitch="360"/>
        </w:sectPr>
      </w:pPr>
    </w:p>
    <w:p w:rsidR="0008781E" w:rsidRPr="008F47E1" w:rsidRDefault="0008781E" w:rsidP="0008781E">
      <w:pPr>
        <w:spacing w:after="0" w:line="240" w:lineRule="auto"/>
        <w:ind w:left="284" w:hanging="284"/>
        <w:rPr>
          <w:rFonts w:ascii="Garamond" w:hAnsi="Garamond"/>
          <w:b/>
          <w:sz w:val="24"/>
          <w:szCs w:val="24"/>
        </w:rPr>
      </w:pPr>
    </w:p>
    <w:p w:rsidR="0008781E" w:rsidRPr="008F47E1" w:rsidRDefault="0008781E" w:rsidP="0008781E">
      <w:pPr>
        <w:spacing w:line="240" w:lineRule="auto"/>
        <w:rPr>
          <w:rFonts w:ascii="Garamond" w:hAnsi="Garamond"/>
        </w:rPr>
      </w:pPr>
    </w:p>
    <w:p w:rsidR="0008781E" w:rsidRDefault="0008781E" w:rsidP="0008781E">
      <w:pPr>
        <w:spacing w:line="240" w:lineRule="auto"/>
      </w:pPr>
    </w:p>
    <w:p w:rsidR="00AA2AEA" w:rsidRDefault="00AA2AEA" w:rsidP="0008781E">
      <w:pPr>
        <w:spacing w:line="240" w:lineRule="auto"/>
      </w:pPr>
    </w:p>
    <w:sectPr w:rsidR="00AA2AEA" w:rsidSect="007C7819">
      <w:type w:val="continuous"/>
      <w:pgSz w:w="11906" w:h="16838" w:code="9"/>
      <w:pgMar w:top="2268" w:right="1440" w:bottom="1440"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A83" w:rsidRDefault="00753A83">
      <w:pPr>
        <w:spacing w:after="0" w:line="240" w:lineRule="auto"/>
      </w:pPr>
      <w:r>
        <w:separator/>
      </w:r>
    </w:p>
  </w:endnote>
  <w:endnote w:type="continuationSeparator" w:id="0">
    <w:p w:rsidR="00753A83" w:rsidRDefault="0075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43" w:rsidRPr="00EC3F43" w:rsidRDefault="00753A83">
    <w:pPr>
      <w:pStyle w:val="Footer"/>
      <w:jc w:val="right"/>
      <w:rPr>
        <w:rFonts w:ascii="Times New Roman" w:hAnsi="Times New Roman"/>
        <w:sz w:val="24"/>
        <w:szCs w:val="24"/>
      </w:rPr>
    </w:pPr>
  </w:p>
  <w:p w:rsidR="00EC3F43" w:rsidRDefault="00753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A83" w:rsidRDefault="00753A83">
      <w:pPr>
        <w:spacing w:after="0" w:line="240" w:lineRule="auto"/>
      </w:pPr>
      <w:r>
        <w:separator/>
      </w:r>
    </w:p>
  </w:footnote>
  <w:footnote w:type="continuationSeparator" w:id="0">
    <w:p w:rsidR="00753A83" w:rsidRDefault="00753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DE" w:rsidRDefault="00753A83">
    <w:pPr>
      <w:pStyle w:val="Header"/>
      <w:jc w:val="right"/>
    </w:pPr>
  </w:p>
  <w:p w:rsidR="002F4FDE" w:rsidRDefault="00753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C73"/>
    <w:multiLevelType w:val="multilevel"/>
    <w:tmpl w:val="C5B2C1E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A0A3780"/>
    <w:multiLevelType w:val="hybridMultilevel"/>
    <w:tmpl w:val="3926D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E6C9B"/>
    <w:multiLevelType w:val="multilevel"/>
    <w:tmpl w:val="A24CE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D85797"/>
    <w:multiLevelType w:val="hybridMultilevel"/>
    <w:tmpl w:val="415E3FC2"/>
    <w:lvl w:ilvl="0" w:tplc="643CA5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253A0F"/>
    <w:multiLevelType w:val="hybridMultilevel"/>
    <w:tmpl w:val="34727978"/>
    <w:lvl w:ilvl="0" w:tplc="8310652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6BC76E74"/>
    <w:multiLevelType w:val="hybridMultilevel"/>
    <w:tmpl w:val="24180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1E"/>
    <w:rsid w:val="0008781E"/>
    <w:rsid w:val="00526176"/>
    <w:rsid w:val="00753A83"/>
    <w:rsid w:val="00AA2AEA"/>
    <w:rsid w:val="00D73F38"/>
    <w:rsid w:val="00F1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E6D01-1FFB-4E1F-82E2-BE29D44B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1E"/>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8781E"/>
    <w:pPr>
      <w:ind w:left="720"/>
      <w:contextualSpacing/>
    </w:pPr>
  </w:style>
  <w:style w:type="paragraph" w:styleId="Header">
    <w:name w:val="header"/>
    <w:basedOn w:val="Normal"/>
    <w:link w:val="HeaderChar"/>
    <w:uiPriority w:val="99"/>
    <w:unhideWhenUsed/>
    <w:rsid w:val="00087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81E"/>
    <w:rPr>
      <w:rFonts w:ascii="Calibri" w:eastAsia="Calibri" w:hAnsi="Calibri" w:cs="Times New Roman"/>
      <w:lang w:val="id-ID"/>
    </w:rPr>
  </w:style>
  <w:style w:type="paragraph" w:styleId="Footer">
    <w:name w:val="footer"/>
    <w:basedOn w:val="Normal"/>
    <w:link w:val="FooterChar"/>
    <w:uiPriority w:val="99"/>
    <w:unhideWhenUsed/>
    <w:rsid w:val="00087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81E"/>
    <w:rPr>
      <w:rFonts w:ascii="Calibri" w:eastAsia="Calibri" w:hAnsi="Calibri" w:cs="Times New Roman"/>
      <w:lang w:val="id-ID"/>
    </w:rPr>
  </w:style>
  <w:style w:type="character" w:customStyle="1" w:styleId="ListParagraphChar">
    <w:name w:val="List Paragraph Char"/>
    <w:aliases w:val="Body of text Char,List Paragraph1 Char"/>
    <w:link w:val="ListParagraph"/>
    <w:uiPriority w:val="34"/>
    <w:rsid w:val="0008781E"/>
    <w:rPr>
      <w:rFonts w:ascii="Calibri" w:eastAsia="Calibri" w:hAnsi="Calibri" w:cs="Times New Roman"/>
      <w:lang w:val="id-ID"/>
    </w:rPr>
  </w:style>
  <w:style w:type="character" w:styleId="Hyperlink">
    <w:name w:val="Hyperlink"/>
    <w:basedOn w:val="DefaultParagraphFont"/>
    <w:uiPriority w:val="99"/>
    <w:unhideWhenUsed/>
    <w:rsid w:val="000878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iheryani@unsil.ac.id" TargetMode="External"/><Relationship Id="rId3" Type="http://schemas.openxmlformats.org/officeDocument/2006/relationships/settings" Target="settings.xml"/><Relationship Id="rId7" Type="http://schemas.openxmlformats.org/officeDocument/2006/relationships/hyperlink" Target="mailto:ebiharhasyi@unsil.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2019-08-30T13:49:00Z</dcterms:created>
  <dcterms:modified xsi:type="dcterms:W3CDTF">2019-11-20T05:58:00Z</dcterms:modified>
</cp:coreProperties>
</file>